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96" w:rsidRPr="00345396" w:rsidRDefault="00345396" w:rsidP="00345396">
      <w:pPr>
        <w:spacing w:line="400" w:lineRule="exact"/>
        <w:jc w:val="center"/>
        <w:rPr>
          <w:b/>
          <w:bCs/>
          <w:sz w:val="24"/>
          <w:szCs w:val="24"/>
        </w:rPr>
      </w:pPr>
      <w:r w:rsidRPr="00345396">
        <w:rPr>
          <w:rFonts w:hint="eastAsia"/>
          <w:b/>
          <w:bCs/>
          <w:sz w:val="24"/>
          <w:szCs w:val="24"/>
        </w:rPr>
        <w:t>教育部关于印发《普通高等学校基本办学条件指标</w:t>
      </w:r>
      <w:r w:rsidRPr="00345396">
        <w:rPr>
          <w:rFonts w:hint="eastAsia"/>
          <w:b/>
          <w:bCs/>
          <w:sz w:val="24"/>
          <w:szCs w:val="24"/>
        </w:rPr>
        <w:t>(</w:t>
      </w:r>
      <w:r w:rsidRPr="00345396">
        <w:rPr>
          <w:rFonts w:hint="eastAsia"/>
          <w:b/>
          <w:bCs/>
          <w:sz w:val="24"/>
          <w:szCs w:val="24"/>
        </w:rPr>
        <w:t>试行</w:t>
      </w:r>
      <w:r w:rsidRPr="00345396">
        <w:rPr>
          <w:rFonts w:hint="eastAsia"/>
          <w:b/>
          <w:bCs/>
          <w:sz w:val="24"/>
          <w:szCs w:val="24"/>
        </w:rPr>
        <w:t>)</w:t>
      </w:r>
      <w:r w:rsidRPr="00345396">
        <w:rPr>
          <w:rFonts w:hint="eastAsia"/>
          <w:b/>
          <w:bCs/>
          <w:sz w:val="24"/>
          <w:szCs w:val="24"/>
        </w:rPr>
        <w:t>》的通知</w:t>
      </w:r>
    </w:p>
    <w:p w:rsidR="00345396" w:rsidRPr="00345396" w:rsidRDefault="00345396" w:rsidP="00345396">
      <w:pPr>
        <w:spacing w:line="400" w:lineRule="exact"/>
        <w:jc w:val="center"/>
      </w:pPr>
      <w:r w:rsidRPr="00345396">
        <w:t>教发</w:t>
      </w:r>
      <w:r w:rsidRPr="00345396">
        <w:t xml:space="preserve"> [2004]2</w:t>
      </w:r>
      <w:r w:rsidRPr="00345396">
        <w:t>号</w:t>
      </w:r>
      <w:r>
        <w:rPr>
          <w:rFonts w:hint="eastAsia"/>
        </w:rPr>
        <w:t xml:space="preserve"> </w:t>
      </w:r>
    </w:p>
    <w:p w:rsidR="00345396" w:rsidRPr="00345396" w:rsidRDefault="00345396" w:rsidP="00345396">
      <w:pPr>
        <w:spacing w:line="400" w:lineRule="exact"/>
      </w:pPr>
      <w:r w:rsidRPr="00345396">
        <w:t> </w:t>
      </w:r>
    </w:p>
    <w:p w:rsidR="00345396" w:rsidRPr="00345396" w:rsidRDefault="00345396" w:rsidP="00345396">
      <w:pPr>
        <w:spacing w:line="400" w:lineRule="exact"/>
      </w:pPr>
      <w:r w:rsidRPr="00345396">
        <w:t>各省、自治区、直辖市教育厅</w:t>
      </w:r>
      <w:r w:rsidRPr="00345396">
        <w:t>(</w:t>
      </w:r>
      <w:r w:rsidRPr="00345396">
        <w:t>教委</w:t>
      </w:r>
      <w:r w:rsidRPr="00345396">
        <w:t>)</w:t>
      </w:r>
      <w:r w:rsidRPr="00345396">
        <w:t>，新疆生产建设兵团教育局，各计划单列市教育局，有关部门</w:t>
      </w:r>
      <w:r w:rsidRPr="00345396">
        <w:t>(</w:t>
      </w:r>
      <w:r w:rsidRPr="00345396">
        <w:t>单位</w:t>
      </w:r>
      <w:r w:rsidRPr="00345396">
        <w:t>)</w:t>
      </w:r>
      <w:r w:rsidRPr="00345396">
        <w:t>教育司</w:t>
      </w:r>
      <w:r w:rsidRPr="00345396">
        <w:t>(</w:t>
      </w:r>
      <w:r w:rsidRPr="00345396">
        <w:t>局</w:t>
      </w:r>
      <w:r w:rsidRPr="00345396">
        <w:t>)</w:t>
      </w:r>
      <w:r w:rsidRPr="00345396">
        <w:t>，部属各高等学校：</w:t>
      </w:r>
    </w:p>
    <w:p w:rsidR="00345396" w:rsidRPr="00345396" w:rsidRDefault="00345396" w:rsidP="00345396">
      <w:pPr>
        <w:spacing w:line="400" w:lineRule="exact"/>
      </w:pPr>
      <w:r>
        <w:rPr>
          <w:rFonts w:hint="eastAsia"/>
        </w:rPr>
        <w:t xml:space="preserve">    </w:t>
      </w:r>
      <w:r w:rsidRPr="00345396">
        <w:t>随着我国高等教育的发展和各项改革的推进，原国家教委</w:t>
      </w:r>
      <w:r w:rsidRPr="00345396">
        <w:t xml:space="preserve"> 1996</w:t>
      </w:r>
      <w:r w:rsidRPr="00345396">
        <w:t>年发布实施的《核定普通高等学校招生规模办学条件标准》和《</w:t>
      </w:r>
      <w:r w:rsidRPr="00345396">
        <w:t>“</w:t>
      </w:r>
      <w:r w:rsidRPr="00345396">
        <w:t>红</w:t>
      </w:r>
      <w:r w:rsidRPr="00345396">
        <w:t>”</w:t>
      </w:r>
      <w:r w:rsidRPr="00345396">
        <w:t>、</w:t>
      </w:r>
      <w:r w:rsidRPr="00345396">
        <w:t>“</w:t>
      </w:r>
      <w:r w:rsidRPr="00345396">
        <w:t>黄</w:t>
      </w:r>
      <w:r w:rsidRPr="00345396">
        <w:t>”</w:t>
      </w:r>
      <w:r w:rsidRPr="00345396">
        <w:t>牌高等学校办学条件标准》</w:t>
      </w:r>
      <w:r w:rsidRPr="00345396">
        <w:t>(</w:t>
      </w:r>
      <w:proofErr w:type="gramStart"/>
      <w:r w:rsidRPr="00345396">
        <w:t>教计</w:t>
      </w:r>
      <w:proofErr w:type="gramEnd"/>
      <w:r w:rsidRPr="00345396">
        <w:t>[1996)154</w:t>
      </w:r>
      <w:r w:rsidRPr="00345396">
        <w:t>号</w:t>
      </w:r>
      <w:r w:rsidRPr="00345396">
        <w:t>)</w:t>
      </w:r>
      <w:r w:rsidRPr="00345396">
        <w:t>已不再适应当前普通高等学校发展的需要。为此，在委托有关部门进行</w:t>
      </w:r>
      <w:bookmarkStart w:id="0" w:name="_GoBack"/>
      <w:bookmarkEnd w:id="0"/>
      <w:r w:rsidRPr="00345396">
        <w:t>专题研究、充分征求有关教育管理部门和部分高等学校意见的基础上，对上述标准进行了重新修订，现将修订后的《普通高等学校基本办学条件指标</w:t>
      </w:r>
      <w:r w:rsidRPr="00345396">
        <w:t>(</w:t>
      </w:r>
      <w:r w:rsidRPr="00345396">
        <w:t>试行</w:t>
      </w:r>
      <w:r w:rsidRPr="00345396">
        <w:t>)</w:t>
      </w:r>
      <w:r w:rsidRPr="00345396">
        <w:t>》</w:t>
      </w:r>
      <w:r w:rsidRPr="00345396">
        <w:t>(</w:t>
      </w:r>
      <w:r w:rsidRPr="00345396">
        <w:t>以下简称《基本办学条件指标》</w:t>
      </w:r>
      <w:r w:rsidRPr="00345396">
        <w:t>)</w:t>
      </w:r>
      <w:r w:rsidRPr="00345396">
        <w:t>印发给你们，请遵照执行，并就执行过程中应注意的有关事项通知如下：</w:t>
      </w:r>
    </w:p>
    <w:p w:rsidR="003A2990" w:rsidRDefault="00345396" w:rsidP="00345396">
      <w:pPr>
        <w:spacing w:line="400" w:lineRule="exact"/>
        <w:rPr>
          <w:rFonts w:hint="eastAsia"/>
        </w:rPr>
      </w:pPr>
      <w:r>
        <w:rPr>
          <w:rFonts w:hint="eastAsia"/>
        </w:rPr>
        <w:t xml:space="preserve">    </w:t>
      </w:r>
      <w:r w:rsidRPr="00345396">
        <w:t>一、《基本办学条件指标》主要用于普通高等学校核定年度招生规模，确定限制、停止招生普通高等学校，并对普通高等学校办学条件进行监测。《基本办学条件指标》的发布实施，有利于加强宏观管理，逐步建立、健全社会监督机制，有利于促进办学条件改善和保证我国高等教育持续、健康发展。</w:t>
      </w:r>
    </w:p>
    <w:p w:rsidR="003A2990" w:rsidRDefault="003A2990" w:rsidP="00345396">
      <w:pPr>
        <w:spacing w:line="400" w:lineRule="exact"/>
        <w:rPr>
          <w:rFonts w:hint="eastAsia"/>
        </w:rPr>
      </w:pPr>
      <w:r>
        <w:rPr>
          <w:rFonts w:hint="eastAsia"/>
        </w:rPr>
        <w:t xml:space="preserve">    </w:t>
      </w:r>
      <w:r w:rsidR="00345396" w:rsidRPr="00345396">
        <w:t>二、各地、各部门和各普通高等学校要根据经济社会发展需要、国家核定的办学规模以及本《基本办学条件指标》的要求，合理确定普通高等学校的招生规模，以维护正常的教学、生活秩序，保证普通高等教育基本的教学质量和规格。</w:t>
      </w:r>
    </w:p>
    <w:p w:rsidR="00345396" w:rsidRPr="00345396" w:rsidRDefault="003A2990" w:rsidP="00345396">
      <w:pPr>
        <w:spacing w:line="400" w:lineRule="exact"/>
      </w:pPr>
      <w:r>
        <w:rPr>
          <w:rFonts w:hint="eastAsia"/>
        </w:rPr>
        <w:t xml:space="preserve">   </w:t>
      </w:r>
      <w:r>
        <w:t xml:space="preserve"> </w:t>
      </w:r>
      <w:r w:rsidR="00345396" w:rsidRPr="00345396">
        <w:t>三、根据指标的用途及其重要性，新修订的《基本办学条件指标》由以下两部分组成：</w:t>
      </w:r>
    </w:p>
    <w:p w:rsidR="003A2990" w:rsidRDefault="00345396" w:rsidP="00345396">
      <w:pPr>
        <w:spacing w:line="400" w:lineRule="exact"/>
        <w:rPr>
          <w:rFonts w:hint="eastAsia"/>
        </w:rPr>
      </w:pPr>
      <w:r>
        <w:rPr>
          <w:rFonts w:hint="eastAsia"/>
        </w:rPr>
        <w:t xml:space="preserve">    </w:t>
      </w:r>
      <w:r w:rsidRPr="00345396">
        <w:t xml:space="preserve">1. </w:t>
      </w:r>
      <w:r w:rsidRPr="00345396">
        <w:t>基本办学条件指标：包括生师比、具有研究生学位教师占专任教师的比例、生</w:t>
      </w:r>
      <w:proofErr w:type="gramStart"/>
      <w:r w:rsidRPr="00345396">
        <w:t>均教学征政</w:t>
      </w:r>
      <w:proofErr w:type="gramEnd"/>
      <w:r w:rsidRPr="00345396">
        <w:t>用房、生</w:t>
      </w:r>
      <w:proofErr w:type="gramStart"/>
      <w:r w:rsidRPr="00345396">
        <w:t>均教学</w:t>
      </w:r>
      <w:proofErr w:type="gramEnd"/>
      <w:r w:rsidRPr="00345396">
        <w:t>科研仪器设备值、生均图书。这些指标是衡量普通高等学校基本办学条件和核定年度招生规模的重要依据。</w:t>
      </w:r>
      <w:r w:rsidRPr="00345396">
        <w:br/>
        <w:t>    </w:t>
      </w:r>
      <w:r>
        <w:rPr>
          <w:rFonts w:hint="eastAsia"/>
        </w:rPr>
        <w:t xml:space="preserve">  </w:t>
      </w:r>
      <w:r w:rsidRPr="00345396">
        <w:t xml:space="preserve">2. </w:t>
      </w:r>
      <w:r w:rsidRPr="00345396">
        <w:t>监测办学条件指标：包括具有高级职务教师占专任教师的比例、生均占地面积、生均宿舍面积、百名学生</w:t>
      </w:r>
      <w:proofErr w:type="gramStart"/>
      <w:r w:rsidRPr="00345396">
        <w:t>配教学</w:t>
      </w:r>
      <w:proofErr w:type="gramEnd"/>
      <w:r w:rsidRPr="00345396">
        <w:t>用计算机台数、百名学生配多媒体教室和语音实验室座位数、新增教学科研仪器设备所占比例、生均年进书量。这些指标是基本办学条件指标的补充，为全面分析普通高等学校办学条件和引进社会监督机制提供依据。同时这些指标还可反映普通高等学校基本办学条件的改善、更新情况，对提高教学质量和高等学校信息化程度等具有积极的指导作用。</w:t>
      </w:r>
    </w:p>
    <w:p w:rsidR="00345396" w:rsidRPr="00345396" w:rsidRDefault="003A2990" w:rsidP="00345396">
      <w:pPr>
        <w:spacing w:line="400" w:lineRule="exact"/>
      </w:pPr>
      <w:r>
        <w:rPr>
          <w:rFonts w:hint="eastAsia"/>
        </w:rPr>
        <w:t xml:space="preserve">    </w:t>
      </w:r>
      <w:r w:rsidR="00345396" w:rsidRPr="00345396">
        <w:t>四、限制招生、暂停招生普通高等学校的确定：</w:t>
      </w:r>
    </w:p>
    <w:p w:rsidR="00345396" w:rsidRPr="00345396" w:rsidRDefault="00345396" w:rsidP="00345396">
      <w:pPr>
        <w:spacing w:line="400" w:lineRule="exact"/>
      </w:pPr>
      <w:r>
        <w:rPr>
          <w:rFonts w:hint="eastAsia"/>
        </w:rPr>
        <w:t xml:space="preserve">    1</w:t>
      </w:r>
      <w:r w:rsidRPr="00345396">
        <w:t xml:space="preserve">. </w:t>
      </w:r>
      <w:r w:rsidRPr="00345396">
        <w:t>凡有一项基本办学条件指标低于限制招生规定要求的学校即给予限制招生</w:t>
      </w:r>
      <w:r w:rsidRPr="00345396">
        <w:t>(</w:t>
      </w:r>
      <w:r w:rsidRPr="00345396">
        <w:t>黄牌</w:t>
      </w:r>
      <w:r w:rsidRPr="00345396">
        <w:t>)</w:t>
      </w:r>
      <w:r w:rsidRPr="00345396">
        <w:t>的警示，以维持基本办学条件不再下滑，并促进其尽快改善办学条件。限制招生的学校其招生规模不得超过当年毕业生数。</w:t>
      </w:r>
    </w:p>
    <w:p w:rsidR="003A2990" w:rsidRPr="003A2990" w:rsidRDefault="00345396" w:rsidP="00345396">
      <w:pPr>
        <w:spacing w:line="400" w:lineRule="exact"/>
        <w:rPr>
          <w:rFonts w:hint="eastAsia"/>
        </w:rPr>
      </w:pPr>
      <w:r>
        <w:rPr>
          <w:rFonts w:hint="eastAsia"/>
        </w:rPr>
        <w:t xml:space="preserve">    </w:t>
      </w:r>
      <w:r w:rsidRPr="00345396">
        <w:t xml:space="preserve">2. </w:t>
      </w:r>
      <w:r w:rsidRPr="00345396">
        <w:t>凡有两项或两项以上基本办学条件指标低于限制招生规定要求，或连续三年被确定为黄牌的学校即为暂停招生</w:t>
      </w:r>
      <w:r w:rsidRPr="00345396">
        <w:t>(</w:t>
      </w:r>
      <w:r w:rsidRPr="00345396">
        <w:t>红牌</w:t>
      </w:r>
      <w:r w:rsidRPr="00345396">
        <w:t>)</w:t>
      </w:r>
      <w:r w:rsidRPr="00345396">
        <w:t>学校。暂停招生学校当年不得安排普通高等学历教育招生</w:t>
      </w:r>
      <w:r w:rsidRPr="00345396">
        <w:lastRenderedPageBreak/>
        <w:t>计划。</w:t>
      </w:r>
      <w:r w:rsidRPr="00345396">
        <w:t> </w:t>
      </w:r>
    </w:p>
    <w:p w:rsidR="00345396" w:rsidRPr="00345396" w:rsidRDefault="003A2990" w:rsidP="00345396">
      <w:pPr>
        <w:spacing w:line="400" w:lineRule="exact"/>
      </w:pPr>
      <w:r>
        <w:rPr>
          <w:rFonts w:hint="eastAsia"/>
        </w:rPr>
        <w:t xml:space="preserve">    </w:t>
      </w:r>
      <w:r w:rsidR="00345396" w:rsidRPr="00345396">
        <w:t>五、请各地、各部门将本通知及《基本办学条件指标》尽快转发至所属普通高等学校。原《核定普通高等学校招生规模办学条件标准》和《</w:t>
      </w:r>
      <w:r w:rsidR="00345396" w:rsidRPr="00345396">
        <w:t>“</w:t>
      </w:r>
      <w:r w:rsidR="00345396" w:rsidRPr="00345396">
        <w:t>红</w:t>
      </w:r>
      <w:r w:rsidR="00345396" w:rsidRPr="00345396">
        <w:t>”</w:t>
      </w:r>
      <w:r w:rsidR="00345396" w:rsidRPr="00345396">
        <w:t>、</w:t>
      </w:r>
      <w:r w:rsidR="00345396" w:rsidRPr="00345396">
        <w:t>“</w:t>
      </w:r>
      <w:r w:rsidR="00345396" w:rsidRPr="00345396">
        <w:t>黄</w:t>
      </w:r>
      <w:r w:rsidR="00345396" w:rsidRPr="00345396">
        <w:t>”</w:t>
      </w:r>
      <w:r w:rsidR="00345396" w:rsidRPr="00345396">
        <w:t>牌高等学校办学条件标准》从本通知发布之日起停止执行。</w:t>
      </w:r>
    </w:p>
    <w:p w:rsidR="00345396" w:rsidRPr="00345396" w:rsidRDefault="00345396" w:rsidP="00345396">
      <w:pPr>
        <w:spacing w:line="400" w:lineRule="exact"/>
      </w:pPr>
      <w:r w:rsidRPr="00345396">
        <w:t> </w:t>
      </w:r>
    </w:p>
    <w:p w:rsidR="00345396" w:rsidRPr="00345396" w:rsidRDefault="00345396" w:rsidP="00345396">
      <w:pPr>
        <w:spacing w:line="400" w:lineRule="exact"/>
      </w:pPr>
      <w:r>
        <w:rPr>
          <w:rFonts w:hint="eastAsia"/>
        </w:rPr>
        <w:t xml:space="preserve">    </w:t>
      </w:r>
      <w:r w:rsidRPr="00345396">
        <w:t>附件：普通高等学校基本办学条件指标（试行）</w:t>
      </w:r>
    </w:p>
    <w:p w:rsidR="009D22C2" w:rsidRDefault="009D22C2"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Default="00345396" w:rsidP="00345396">
      <w:pPr>
        <w:spacing w:line="400" w:lineRule="exact"/>
      </w:pPr>
    </w:p>
    <w:p w:rsidR="00345396" w:rsidRPr="00345396" w:rsidRDefault="00345396" w:rsidP="00345396">
      <w:pPr>
        <w:widowControl/>
        <w:snapToGrid w:val="0"/>
        <w:spacing w:before="100" w:beforeAutospacing="1" w:after="100" w:afterAutospacing="1" w:line="320" w:lineRule="exact"/>
        <w:rPr>
          <w:rFonts w:ascii="宋体" w:eastAsia="宋体" w:hAnsi="宋体" w:cs="宋体"/>
          <w:b/>
          <w:kern w:val="0"/>
          <w:sz w:val="24"/>
          <w:szCs w:val="24"/>
        </w:rPr>
      </w:pPr>
      <w:r w:rsidRPr="00345396">
        <w:rPr>
          <w:rFonts w:ascii="宋体" w:eastAsia="宋体" w:hAnsi="宋体" w:cs="宋体" w:hint="eastAsia"/>
          <w:b/>
          <w:kern w:val="0"/>
          <w:sz w:val="24"/>
          <w:szCs w:val="24"/>
        </w:rPr>
        <w:lastRenderedPageBreak/>
        <w:t>附件：</w:t>
      </w:r>
    </w:p>
    <w:p w:rsidR="00345396" w:rsidRPr="00345396" w:rsidRDefault="00345396" w:rsidP="00345396">
      <w:pPr>
        <w:widowControl/>
        <w:snapToGrid w:val="0"/>
        <w:spacing w:before="100" w:beforeAutospacing="1" w:after="100" w:afterAutospacing="1" w:line="320" w:lineRule="exact"/>
        <w:jc w:val="center"/>
        <w:rPr>
          <w:rFonts w:ascii="宋体" w:eastAsia="宋体" w:hAnsi="宋体" w:cs="宋体"/>
          <w:b/>
          <w:kern w:val="0"/>
          <w:sz w:val="24"/>
          <w:szCs w:val="24"/>
        </w:rPr>
      </w:pPr>
      <w:r w:rsidRPr="00345396">
        <w:rPr>
          <w:rFonts w:ascii="宋体" w:eastAsia="宋体" w:hAnsi="宋体" w:cs="宋体" w:hint="eastAsia"/>
          <w:b/>
          <w:kern w:val="0"/>
          <w:sz w:val="24"/>
          <w:szCs w:val="24"/>
        </w:rPr>
        <w:t>普通高等学校基本办学条件指标（试行）</w:t>
      </w:r>
    </w:p>
    <w:p w:rsidR="00345396" w:rsidRPr="00345396" w:rsidRDefault="00345396" w:rsidP="00345396">
      <w:pPr>
        <w:widowControl/>
        <w:snapToGrid w:val="0"/>
        <w:spacing w:before="100" w:beforeAutospacing="1" w:after="100" w:afterAutospacing="1" w:line="320" w:lineRule="exact"/>
        <w:ind w:firstLineChars="200" w:firstLine="422"/>
        <w:jc w:val="left"/>
        <w:rPr>
          <w:rFonts w:ascii="宋体" w:eastAsia="宋体" w:hAnsi="宋体" w:cs="宋体"/>
          <w:b/>
          <w:kern w:val="0"/>
          <w:szCs w:val="21"/>
        </w:rPr>
      </w:pPr>
      <w:r w:rsidRPr="00345396">
        <w:rPr>
          <w:rFonts w:ascii="宋体" w:eastAsia="宋体" w:hAnsi="宋体" w:cs="宋体" w:hint="eastAsia"/>
          <w:b/>
          <w:kern w:val="0"/>
          <w:szCs w:val="21"/>
        </w:rPr>
        <w:t>表</w:t>
      </w:r>
      <w:proofErr w:type="gramStart"/>
      <w:r w:rsidRPr="00345396">
        <w:rPr>
          <w:rFonts w:ascii="宋体" w:eastAsia="宋体" w:hAnsi="宋体" w:cs="宋体" w:hint="eastAsia"/>
          <w:b/>
          <w:kern w:val="0"/>
          <w:szCs w:val="21"/>
        </w:rPr>
        <w:t>一</w:t>
      </w:r>
      <w:proofErr w:type="gramEnd"/>
      <w:r w:rsidRPr="00345396">
        <w:rPr>
          <w:rFonts w:ascii="宋体" w:eastAsia="宋体" w:hAnsi="宋体" w:cs="宋体" w:hint="eastAsia"/>
          <w:b/>
          <w:kern w:val="0"/>
          <w:szCs w:val="21"/>
        </w:rPr>
        <w:t>：基本办学条件指标：合格</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3"/>
        <w:gridCol w:w="997"/>
        <w:gridCol w:w="1407"/>
        <w:gridCol w:w="1570"/>
        <w:gridCol w:w="1325"/>
        <w:gridCol w:w="758"/>
      </w:tblGrid>
      <w:tr w:rsidR="00345396" w:rsidRPr="00345396" w:rsidTr="001B3057">
        <w:trPr>
          <w:cantSplit/>
          <w:tblCellSpacing w:w="7" w:type="dxa"/>
        </w:trPr>
        <w:tc>
          <w:tcPr>
            <w:tcW w:w="13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学校类别</w:t>
            </w:r>
          </w:p>
        </w:t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本</w:t>
            </w:r>
            <w:r w:rsidRPr="00345396">
              <w:rPr>
                <w:rFonts w:ascii="宋体" w:eastAsia="宋体" w:hAnsi="宋体" w:cs="宋体"/>
                <w:kern w:val="0"/>
                <w:szCs w:val="21"/>
              </w:rPr>
              <w:t xml:space="preserve"> </w:t>
            </w:r>
            <w:r w:rsidRPr="00345396">
              <w:rPr>
                <w:rFonts w:ascii="宋体" w:eastAsia="宋体" w:hAnsi="宋体" w:cs="宋体" w:hint="eastAsia"/>
                <w:kern w:val="0"/>
                <w:szCs w:val="21"/>
              </w:rPr>
              <w:t>科</w:t>
            </w:r>
          </w:p>
        </w:tc>
      </w:tr>
      <w:tr w:rsidR="00345396" w:rsidRPr="00345396" w:rsidTr="001B3057">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345396" w:rsidRPr="00345396" w:rsidRDefault="00345396" w:rsidP="00345396">
            <w:pPr>
              <w:widowControl/>
              <w:jc w:val="left"/>
              <w:rPr>
                <w:rFonts w:ascii="宋体" w:eastAsia="宋体" w:hAnsi="宋体" w:cs="宋体"/>
                <w:kern w:val="0"/>
                <w:szCs w:val="21"/>
              </w:rPr>
            </w:pP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生师比</w:t>
            </w:r>
            <w:r w:rsidRPr="00345396">
              <w:rPr>
                <w:rFonts w:ascii="宋体" w:eastAsia="宋体" w:hAnsi="宋体" w:cs="宋体"/>
                <w:kern w:val="0"/>
                <w:szCs w:val="21"/>
              </w:rPr>
              <w:t xml:space="preserve">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具有研究生学位教师占专任教师的比例（</w:t>
            </w:r>
            <w:r w:rsidRPr="00345396">
              <w:rPr>
                <w:rFonts w:ascii="宋体" w:eastAsia="宋体" w:hAnsi="宋体" w:cs="宋体"/>
                <w:kern w:val="0"/>
                <w:szCs w:val="21"/>
              </w:rPr>
              <w:t xml:space="preserve">%） </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行政用房</w:t>
            </w:r>
            <w:r w:rsidRPr="00345396">
              <w:rPr>
                <w:rFonts w:ascii="宋体" w:eastAsia="宋体" w:hAnsi="宋体" w:cs="宋体"/>
                <w:kern w:val="0"/>
                <w:szCs w:val="21"/>
              </w:rPr>
              <w:t xml:space="preserve"> </w:t>
            </w:r>
            <w:r w:rsidRPr="00345396">
              <w:rPr>
                <w:rFonts w:ascii="宋体" w:eastAsia="宋体" w:hAnsi="宋体" w:cs="宋体" w:hint="eastAsia"/>
                <w:kern w:val="0"/>
                <w:szCs w:val="21"/>
              </w:rPr>
              <w:t>（平方米</w:t>
            </w:r>
            <w:r w:rsidRPr="00345396">
              <w:rPr>
                <w:rFonts w:ascii="宋体" w:eastAsia="宋体" w:hAnsi="宋体" w:cs="宋体"/>
                <w:kern w:val="0"/>
                <w:szCs w:val="21"/>
              </w:rPr>
              <w:t>/生）</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科研仪器设备值（元</w:t>
            </w:r>
            <w:r w:rsidRPr="00345396">
              <w:rPr>
                <w:rFonts w:ascii="宋体" w:eastAsia="宋体" w:hAnsi="宋体" w:cs="宋体"/>
                <w:kern w:val="0"/>
                <w:szCs w:val="21"/>
              </w:rPr>
              <w:t xml:space="preserve">/生） </w:t>
            </w:r>
          </w:p>
        </w:tc>
        <w:tc>
          <w:tcPr>
            <w:tcW w:w="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生均图书</w:t>
            </w:r>
            <w:r w:rsidRPr="00345396">
              <w:rPr>
                <w:rFonts w:ascii="宋体" w:eastAsia="宋体" w:hAnsi="宋体" w:cs="宋体"/>
                <w:kern w:val="0"/>
                <w:szCs w:val="21"/>
              </w:rPr>
              <w:t xml:space="preserve"> </w:t>
            </w:r>
            <w:r w:rsidRPr="00345396">
              <w:rPr>
                <w:rFonts w:ascii="宋体" w:eastAsia="宋体" w:hAnsi="宋体" w:cs="宋体" w:hint="eastAsia"/>
                <w:kern w:val="0"/>
                <w:szCs w:val="21"/>
              </w:rPr>
              <w:t>（册</w:t>
            </w:r>
            <w:r w:rsidRPr="00345396">
              <w:rPr>
                <w:rFonts w:ascii="宋体" w:eastAsia="宋体" w:hAnsi="宋体" w:cs="宋体"/>
                <w:kern w:val="0"/>
                <w:szCs w:val="21"/>
              </w:rPr>
              <w:t>/生）</w:t>
            </w:r>
          </w:p>
        </w:tc>
      </w:tr>
      <w:tr w:rsidR="00345396" w:rsidRPr="00345396" w:rsidTr="001B305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综合、师范、民族院校</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工科、农、林院校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医学院校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语文、财经、政法院校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体育院校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艺术院校</w:t>
            </w:r>
            <w:r w:rsidRPr="00345396">
              <w:rPr>
                <w:rFonts w:ascii="宋体" w:eastAsia="宋体" w:hAnsi="宋体" w:cs="宋体"/>
                <w:kern w:val="0"/>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16</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11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14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16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16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9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22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80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80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70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80 </w:t>
            </w:r>
          </w:p>
        </w:tc>
      </w:tr>
    </w:tbl>
    <w:p w:rsidR="00345396" w:rsidRPr="00345396" w:rsidRDefault="00345396" w:rsidP="00345396">
      <w:pPr>
        <w:widowControl/>
        <w:snapToGrid w:val="0"/>
        <w:spacing w:line="320" w:lineRule="exact"/>
        <w:jc w:val="left"/>
        <w:rPr>
          <w:rFonts w:ascii="宋体" w:eastAsia="宋体" w:hAnsi="宋体" w:cs="宋体"/>
          <w:vanish/>
          <w:kern w:val="0"/>
          <w:szCs w:val="21"/>
        </w:rPr>
      </w:pPr>
      <w:r w:rsidRPr="00345396">
        <w:rPr>
          <w:rFonts w:ascii="宋体" w:eastAsia="宋体" w:hAnsi="宋体" w:cs="宋体" w:hint="eastAsia"/>
          <w:vanish/>
          <w:kern w:val="0"/>
          <w:szCs w:val="21"/>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3"/>
        <w:gridCol w:w="997"/>
        <w:gridCol w:w="1407"/>
        <w:gridCol w:w="1570"/>
        <w:gridCol w:w="1325"/>
        <w:gridCol w:w="758"/>
      </w:tblGrid>
      <w:tr w:rsidR="00345396" w:rsidRPr="00345396" w:rsidTr="001B3057">
        <w:trPr>
          <w:cantSplit/>
          <w:tblCellSpacing w:w="7" w:type="dxa"/>
        </w:trPr>
        <w:tc>
          <w:tcPr>
            <w:tcW w:w="13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学校类别</w:t>
            </w:r>
          </w:p>
        </w:t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高</w:t>
            </w:r>
            <w:r w:rsidRPr="00345396">
              <w:rPr>
                <w:rFonts w:ascii="宋体" w:eastAsia="宋体" w:hAnsi="宋体" w:cs="宋体"/>
                <w:kern w:val="0"/>
                <w:szCs w:val="21"/>
              </w:rPr>
              <w:t xml:space="preserve"> </w:t>
            </w:r>
            <w:r w:rsidRPr="00345396">
              <w:rPr>
                <w:rFonts w:ascii="宋体" w:eastAsia="宋体" w:hAnsi="宋体" w:cs="宋体" w:hint="eastAsia"/>
                <w:kern w:val="0"/>
                <w:szCs w:val="21"/>
              </w:rPr>
              <w:t>职（专</w:t>
            </w:r>
            <w:r w:rsidRPr="00345396">
              <w:rPr>
                <w:rFonts w:ascii="宋体" w:eastAsia="宋体" w:hAnsi="宋体" w:cs="宋体"/>
                <w:kern w:val="0"/>
                <w:szCs w:val="21"/>
              </w:rPr>
              <w:t xml:space="preserve"> 科）</w:t>
            </w:r>
          </w:p>
        </w:tc>
      </w:tr>
      <w:tr w:rsidR="00345396" w:rsidRPr="00345396" w:rsidTr="001B3057">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345396" w:rsidRPr="00345396" w:rsidRDefault="00345396" w:rsidP="00345396">
            <w:pPr>
              <w:widowControl/>
              <w:jc w:val="left"/>
              <w:rPr>
                <w:rFonts w:ascii="宋体" w:eastAsia="宋体" w:hAnsi="宋体" w:cs="宋体"/>
                <w:kern w:val="0"/>
                <w:szCs w:val="21"/>
              </w:rPr>
            </w:pP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生师比</w:t>
            </w:r>
            <w:r w:rsidRPr="00345396">
              <w:rPr>
                <w:rFonts w:ascii="宋体" w:eastAsia="宋体" w:hAnsi="宋体" w:cs="宋体"/>
                <w:kern w:val="0"/>
                <w:szCs w:val="21"/>
              </w:rPr>
              <w:t xml:space="preserve">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具有研究生学位教师占专任教师的比例（</w:t>
            </w:r>
            <w:r w:rsidRPr="00345396">
              <w:rPr>
                <w:rFonts w:ascii="宋体" w:eastAsia="宋体" w:hAnsi="宋体" w:cs="宋体"/>
                <w:kern w:val="0"/>
                <w:szCs w:val="21"/>
              </w:rPr>
              <w:t xml:space="preserve">%） </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行政用房</w:t>
            </w:r>
            <w:r w:rsidRPr="00345396">
              <w:rPr>
                <w:rFonts w:ascii="宋体" w:eastAsia="宋体" w:hAnsi="宋体" w:cs="宋体"/>
                <w:kern w:val="0"/>
                <w:szCs w:val="21"/>
              </w:rPr>
              <w:t xml:space="preserve"> </w:t>
            </w:r>
            <w:r w:rsidRPr="00345396">
              <w:rPr>
                <w:rFonts w:ascii="宋体" w:eastAsia="宋体" w:hAnsi="宋体" w:cs="宋体" w:hint="eastAsia"/>
                <w:kern w:val="0"/>
                <w:szCs w:val="21"/>
              </w:rPr>
              <w:t>（平方米</w:t>
            </w:r>
            <w:r w:rsidRPr="00345396">
              <w:rPr>
                <w:rFonts w:ascii="宋体" w:eastAsia="宋体" w:hAnsi="宋体" w:cs="宋体"/>
                <w:kern w:val="0"/>
                <w:szCs w:val="21"/>
              </w:rPr>
              <w:t>/生）</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科研仪器设备值（元</w:t>
            </w:r>
            <w:r w:rsidRPr="00345396">
              <w:rPr>
                <w:rFonts w:ascii="宋体" w:eastAsia="宋体" w:hAnsi="宋体" w:cs="宋体"/>
                <w:kern w:val="0"/>
                <w:szCs w:val="21"/>
              </w:rPr>
              <w:t xml:space="preserve">/生） </w:t>
            </w:r>
          </w:p>
        </w:tc>
        <w:tc>
          <w:tcPr>
            <w:tcW w:w="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生均图书</w:t>
            </w:r>
            <w:r w:rsidRPr="00345396">
              <w:rPr>
                <w:rFonts w:ascii="宋体" w:eastAsia="宋体" w:hAnsi="宋体" w:cs="宋体"/>
                <w:kern w:val="0"/>
                <w:szCs w:val="21"/>
              </w:rPr>
              <w:t xml:space="preserve"> </w:t>
            </w:r>
            <w:r w:rsidRPr="00345396">
              <w:rPr>
                <w:rFonts w:ascii="宋体" w:eastAsia="宋体" w:hAnsi="宋体" w:cs="宋体" w:hint="eastAsia"/>
                <w:kern w:val="0"/>
                <w:szCs w:val="21"/>
              </w:rPr>
              <w:t>（册</w:t>
            </w:r>
            <w:r w:rsidRPr="00345396">
              <w:rPr>
                <w:rFonts w:ascii="宋体" w:eastAsia="宋体" w:hAnsi="宋体" w:cs="宋体"/>
                <w:kern w:val="0"/>
                <w:szCs w:val="21"/>
              </w:rPr>
              <w:t>/生）</w:t>
            </w:r>
          </w:p>
        </w:tc>
      </w:tr>
      <w:tr w:rsidR="00345396" w:rsidRPr="00345396" w:rsidTr="001B305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综合、师范、民族院校</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工科、农、林院校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医学院校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语文、财经、政法院校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体育院校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艺术院校</w:t>
            </w:r>
            <w:r w:rsidRPr="00345396">
              <w:rPr>
                <w:rFonts w:ascii="宋体" w:eastAsia="宋体" w:hAnsi="宋体" w:cs="宋体"/>
                <w:kern w:val="0"/>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16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13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15</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16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16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9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22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80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60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60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80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60 </w:t>
            </w:r>
          </w:p>
        </w:tc>
      </w:tr>
    </w:tbl>
    <w:p w:rsidR="00345396" w:rsidRPr="00345396" w:rsidRDefault="00345396" w:rsidP="00345396">
      <w:pPr>
        <w:widowControl/>
        <w:snapToGrid w:val="0"/>
        <w:spacing w:line="400" w:lineRule="exact"/>
        <w:ind w:firstLineChars="200" w:firstLine="422"/>
        <w:jc w:val="left"/>
        <w:rPr>
          <w:rFonts w:ascii="宋体" w:eastAsia="宋体" w:hAnsi="宋体" w:cs="宋体"/>
          <w:b/>
          <w:kern w:val="0"/>
          <w:szCs w:val="21"/>
        </w:rPr>
      </w:pPr>
      <w:r w:rsidRPr="00345396">
        <w:rPr>
          <w:rFonts w:ascii="宋体" w:eastAsia="宋体" w:hAnsi="宋体" w:cs="宋体" w:hint="eastAsia"/>
          <w:b/>
          <w:kern w:val="0"/>
          <w:szCs w:val="21"/>
        </w:rPr>
        <w:t>备注：</w:t>
      </w:r>
    </w:p>
    <w:p w:rsidR="00345396" w:rsidRPr="00345396" w:rsidRDefault="00345396" w:rsidP="00345396">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⒈</w:t>
      </w:r>
      <w:r w:rsidRPr="00345396">
        <w:rPr>
          <w:rFonts w:ascii="宋体" w:eastAsia="宋体" w:hAnsi="宋体" w:cs="宋体"/>
          <w:kern w:val="0"/>
          <w:szCs w:val="21"/>
        </w:rPr>
        <w:t xml:space="preserve"> </w:t>
      </w:r>
      <w:r w:rsidRPr="00345396">
        <w:rPr>
          <w:rFonts w:ascii="宋体" w:eastAsia="宋体" w:hAnsi="宋体" w:cs="宋体" w:hint="eastAsia"/>
          <w:kern w:val="0"/>
          <w:szCs w:val="21"/>
        </w:rPr>
        <w:t xml:space="preserve">聘请校外教师经折算后计入教师总数，原则上聘请校外教师数不超过专任教师总数的四分之一。　　</w:t>
      </w:r>
    </w:p>
    <w:p w:rsidR="00345396" w:rsidRPr="00345396" w:rsidRDefault="00345396" w:rsidP="00345396">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⒉</w:t>
      </w:r>
      <w:r w:rsidRPr="00345396">
        <w:rPr>
          <w:rFonts w:ascii="宋体" w:eastAsia="宋体" w:hAnsi="宋体" w:cs="宋体"/>
          <w:kern w:val="0"/>
          <w:szCs w:val="21"/>
        </w:rPr>
        <w:t xml:space="preserve"> </w:t>
      </w:r>
      <w:proofErr w:type="gramStart"/>
      <w:r w:rsidRPr="00345396">
        <w:rPr>
          <w:rFonts w:ascii="宋体" w:eastAsia="宋体" w:hAnsi="宋体" w:cs="宋体" w:hint="eastAsia"/>
          <w:kern w:val="0"/>
          <w:szCs w:val="21"/>
        </w:rPr>
        <w:t>凡生师</w:t>
      </w:r>
      <w:proofErr w:type="gramEnd"/>
      <w:r w:rsidRPr="00345396">
        <w:rPr>
          <w:rFonts w:ascii="宋体" w:eastAsia="宋体" w:hAnsi="宋体" w:cs="宋体" w:hint="eastAsia"/>
          <w:kern w:val="0"/>
          <w:szCs w:val="21"/>
        </w:rPr>
        <w:t>比指标不高于表中数值，</w:t>
      </w:r>
      <w:proofErr w:type="gramStart"/>
      <w:r w:rsidRPr="00345396">
        <w:rPr>
          <w:rFonts w:ascii="宋体" w:eastAsia="宋体" w:hAnsi="宋体" w:cs="宋体" w:hint="eastAsia"/>
          <w:kern w:val="0"/>
          <w:szCs w:val="21"/>
        </w:rPr>
        <w:t>且其它</w:t>
      </w:r>
      <w:proofErr w:type="gramEnd"/>
      <w:r w:rsidRPr="00345396">
        <w:rPr>
          <w:rFonts w:ascii="宋体" w:eastAsia="宋体" w:hAnsi="宋体" w:cs="宋体" w:hint="eastAsia"/>
          <w:kern w:val="0"/>
          <w:szCs w:val="21"/>
        </w:rPr>
        <w:t xml:space="preserve">指标不低于表中数值的学校为合格学校。　　</w:t>
      </w:r>
    </w:p>
    <w:p w:rsidR="00345396" w:rsidRPr="00345396" w:rsidRDefault="00345396" w:rsidP="00345396">
      <w:pPr>
        <w:widowControl/>
        <w:snapToGrid w:val="0"/>
        <w:spacing w:before="100" w:beforeAutospacing="1" w:after="100" w:afterAutospacing="1" w:line="320" w:lineRule="exact"/>
        <w:ind w:firstLineChars="200" w:firstLine="422"/>
        <w:jc w:val="left"/>
        <w:rPr>
          <w:rFonts w:ascii="宋体" w:eastAsia="宋体" w:hAnsi="宋体" w:cs="宋体"/>
          <w:b/>
          <w:kern w:val="0"/>
          <w:szCs w:val="21"/>
        </w:rPr>
      </w:pPr>
      <w:r w:rsidRPr="00345396">
        <w:rPr>
          <w:rFonts w:ascii="宋体" w:eastAsia="宋体" w:hAnsi="宋体" w:cs="宋体" w:hint="eastAsia"/>
          <w:b/>
          <w:kern w:val="0"/>
          <w:szCs w:val="21"/>
        </w:rPr>
        <w:lastRenderedPageBreak/>
        <w:t> 表二、基本办学条件指标：限制招生</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3"/>
        <w:gridCol w:w="997"/>
        <w:gridCol w:w="1407"/>
        <w:gridCol w:w="1570"/>
        <w:gridCol w:w="1325"/>
        <w:gridCol w:w="758"/>
      </w:tblGrid>
      <w:tr w:rsidR="00345396" w:rsidRPr="00345396" w:rsidTr="001B3057">
        <w:trPr>
          <w:cantSplit/>
          <w:tblCellSpacing w:w="7" w:type="dxa"/>
        </w:trPr>
        <w:tc>
          <w:tcPr>
            <w:tcW w:w="13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学校类别</w:t>
            </w:r>
          </w:p>
        </w:t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本</w:t>
            </w:r>
            <w:r w:rsidRPr="00345396">
              <w:rPr>
                <w:rFonts w:ascii="宋体" w:eastAsia="宋体" w:hAnsi="宋体" w:cs="宋体"/>
                <w:kern w:val="0"/>
                <w:szCs w:val="21"/>
              </w:rPr>
              <w:t xml:space="preserve"> </w:t>
            </w:r>
            <w:r w:rsidRPr="00345396">
              <w:rPr>
                <w:rFonts w:ascii="宋体" w:eastAsia="宋体" w:hAnsi="宋体" w:cs="宋体" w:hint="eastAsia"/>
                <w:kern w:val="0"/>
                <w:szCs w:val="21"/>
              </w:rPr>
              <w:t>科</w:t>
            </w:r>
          </w:p>
        </w:tc>
      </w:tr>
      <w:tr w:rsidR="00345396" w:rsidRPr="00345396" w:rsidTr="001B3057">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345396" w:rsidRPr="00345396" w:rsidRDefault="00345396" w:rsidP="00345396">
            <w:pPr>
              <w:widowControl/>
              <w:jc w:val="left"/>
              <w:rPr>
                <w:rFonts w:ascii="宋体" w:eastAsia="宋体" w:hAnsi="宋体" w:cs="宋体"/>
                <w:kern w:val="0"/>
                <w:szCs w:val="21"/>
              </w:rPr>
            </w:pP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生师比</w:t>
            </w:r>
            <w:r w:rsidRPr="00345396">
              <w:rPr>
                <w:rFonts w:ascii="宋体" w:eastAsia="宋体" w:hAnsi="宋体" w:cs="宋体"/>
                <w:kern w:val="0"/>
                <w:szCs w:val="21"/>
              </w:rPr>
              <w:t xml:space="preserve">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具有研究生学位教师占专任教师的比例（</w:t>
            </w:r>
            <w:r w:rsidRPr="00345396">
              <w:rPr>
                <w:rFonts w:ascii="宋体" w:eastAsia="宋体" w:hAnsi="宋体" w:cs="宋体"/>
                <w:kern w:val="0"/>
                <w:szCs w:val="21"/>
              </w:rPr>
              <w:t xml:space="preserve">%） </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行政用房</w:t>
            </w:r>
            <w:r w:rsidRPr="00345396">
              <w:rPr>
                <w:rFonts w:ascii="宋体" w:eastAsia="宋体" w:hAnsi="宋体" w:cs="宋体"/>
                <w:kern w:val="0"/>
                <w:szCs w:val="21"/>
              </w:rPr>
              <w:t xml:space="preserve"> </w:t>
            </w:r>
            <w:r w:rsidRPr="00345396">
              <w:rPr>
                <w:rFonts w:ascii="宋体" w:eastAsia="宋体" w:hAnsi="宋体" w:cs="宋体" w:hint="eastAsia"/>
                <w:kern w:val="0"/>
                <w:szCs w:val="21"/>
              </w:rPr>
              <w:t>（平方米</w:t>
            </w:r>
            <w:r w:rsidRPr="00345396">
              <w:rPr>
                <w:rFonts w:ascii="宋体" w:eastAsia="宋体" w:hAnsi="宋体" w:cs="宋体"/>
                <w:kern w:val="0"/>
                <w:szCs w:val="21"/>
              </w:rPr>
              <w:t>/生）</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科研仪器设备值（元</w:t>
            </w:r>
            <w:r w:rsidRPr="00345396">
              <w:rPr>
                <w:rFonts w:ascii="宋体" w:eastAsia="宋体" w:hAnsi="宋体" w:cs="宋体"/>
                <w:kern w:val="0"/>
                <w:szCs w:val="21"/>
              </w:rPr>
              <w:t xml:space="preserve">/生） </w:t>
            </w:r>
          </w:p>
        </w:tc>
        <w:tc>
          <w:tcPr>
            <w:tcW w:w="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生均图书</w:t>
            </w:r>
            <w:r w:rsidRPr="00345396">
              <w:rPr>
                <w:rFonts w:ascii="宋体" w:eastAsia="宋体" w:hAnsi="宋体" w:cs="宋体"/>
                <w:kern w:val="0"/>
                <w:szCs w:val="21"/>
              </w:rPr>
              <w:t xml:space="preserve"> </w:t>
            </w:r>
            <w:r w:rsidRPr="00345396">
              <w:rPr>
                <w:rFonts w:ascii="宋体" w:eastAsia="宋体" w:hAnsi="宋体" w:cs="宋体" w:hint="eastAsia"/>
                <w:kern w:val="0"/>
                <w:szCs w:val="21"/>
              </w:rPr>
              <w:t>（册</w:t>
            </w:r>
            <w:r w:rsidRPr="00345396">
              <w:rPr>
                <w:rFonts w:ascii="宋体" w:eastAsia="宋体" w:hAnsi="宋体" w:cs="宋体"/>
                <w:kern w:val="0"/>
                <w:szCs w:val="21"/>
              </w:rPr>
              <w:t>/生）</w:t>
            </w:r>
          </w:p>
        </w:tc>
      </w:tr>
      <w:tr w:rsidR="00345396" w:rsidRPr="00345396" w:rsidTr="001B3057">
        <w:trPr>
          <w:trHeight w:val="3105"/>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综合、师范、民族院校</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工、农、林、医学院校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语文、财经、政法院校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体育院校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艺术院校</w:t>
            </w:r>
            <w:r w:rsidRPr="00345396">
              <w:rPr>
                <w:rFonts w:ascii="宋体" w:eastAsia="宋体" w:hAnsi="宋体" w:cs="宋体"/>
                <w:kern w:val="0"/>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22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22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23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17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9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13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40 </w:t>
            </w:r>
          </w:p>
        </w:tc>
      </w:tr>
    </w:tbl>
    <w:p w:rsidR="00345396" w:rsidRPr="00345396" w:rsidRDefault="00345396" w:rsidP="00345396">
      <w:pPr>
        <w:widowControl/>
        <w:snapToGrid w:val="0"/>
        <w:spacing w:line="320" w:lineRule="exact"/>
        <w:jc w:val="left"/>
        <w:rPr>
          <w:rFonts w:ascii="宋体" w:eastAsia="宋体" w:hAnsi="宋体" w:cs="宋体"/>
          <w:vanish/>
          <w:kern w:val="0"/>
          <w:szCs w:val="21"/>
        </w:rPr>
      </w:pPr>
      <w:r w:rsidRPr="00345396">
        <w:rPr>
          <w:rFonts w:ascii="宋体" w:eastAsia="宋体" w:hAnsi="宋体" w:cs="宋体" w:hint="eastAsia"/>
          <w:vanish/>
          <w:kern w:val="0"/>
          <w:szCs w:val="21"/>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3"/>
        <w:gridCol w:w="997"/>
        <w:gridCol w:w="1407"/>
        <w:gridCol w:w="1570"/>
        <w:gridCol w:w="1325"/>
        <w:gridCol w:w="758"/>
      </w:tblGrid>
      <w:tr w:rsidR="00345396" w:rsidRPr="00345396" w:rsidTr="001B3057">
        <w:trPr>
          <w:cantSplit/>
          <w:tblCellSpacing w:w="7" w:type="dxa"/>
        </w:trPr>
        <w:tc>
          <w:tcPr>
            <w:tcW w:w="13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学校类别</w:t>
            </w:r>
          </w:p>
        </w:t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高</w:t>
            </w:r>
            <w:r w:rsidRPr="00345396">
              <w:rPr>
                <w:rFonts w:ascii="宋体" w:eastAsia="宋体" w:hAnsi="宋体" w:cs="宋体"/>
                <w:kern w:val="0"/>
                <w:szCs w:val="21"/>
              </w:rPr>
              <w:t xml:space="preserve"> </w:t>
            </w:r>
            <w:r w:rsidRPr="00345396">
              <w:rPr>
                <w:rFonts w:ascii="宋体" w:eastAsia="宋体" w:hAnsi="宋体" w:cs="宋体" w:hint="eastAsia"/>
                <w:kern w:val="0"/>
                <w:szCs w:val="21"/>
              </w:rPr>
              <w:t>职（专</w:t>
            </w:r>
            <w:r w:rsidRPr="00345396">
              <w:rPr>
                <w:rFonts w:ascii="宋体" w:eastAsia="宋体" w:hAnsi="宋体" w:cs="宋体"/>
                <w:kern w:val="0"/>
                <w:szCs w:val="21"/>
              </w:rPr>
              <w:t xml:space="preserve"> 科）</w:t>
            </w:r>
          </w:p>
        </w:tc>
      </w:tr>
      <w:tr w:rsidR="00345396" w:rsidRPr="00345396" w:rsidTr="001B3057">
        <w:trPr>
          <w:cantSplit/>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345396" w:rsidRPr="00345396" w:rsidRDefault="00345396" w:rsidP="00345396">
            <w:pPr>
              <w:widowControl/>
              <w:jc w:val="left"/>
              <w:rPr>
                <w:rFonts w:ascii="宋体" w:eastAsia="宋体" w:hAnsi="宋体" w:cs="宋体"/>
                <w:kern w:val="0"/>
                <w:szCs w:val="21"/>
              </w:rPr>
            </w:pP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生师比</w:t>
            </w:r>
            <w:r w:rsidRPr="00345396">
              <w:rPr>
                <w:rFonts w:ascii="宋体" w:eastAsia="宋体" w:hAnsi="宋体" w:cs="宋体"/>
                <w:kern w:val="0"/>
                <w:szCs w:val="21"/>
              </w:rPr>
              <w:t xml:space="preserve">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具有研究生学位教师占专任教师的比例（</w:t>
            </w:r>
            <w:r w:rsidRPr="00345396">
              <w:rPr>
                <w:rFonts w:ascii="宋体" w:eastAsia="宋体" w:hAnsi="宋体" w:cs="宋体"/>
                <w:kern w:val="0"/>
                <w:szCs w:val="21"/>
              </w:rPr>
              <w:t xml:space="preserve">%） </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行政用房</w:t>
            </w:r>
            <w:r w:rsidRPr="00345396">
              <w:rPr>
                <w:rFonts w:ascii="宋体" w:eastAsia="宋体" w:hAnsi="宋体" w:cs="宋体"/>
                <w:kern w:val="0"/>
                <w:szCs w:val="21"/>
              </w:rPr>
              <w:t xml:space="preserve"> </w:t>
            </w:r>
            <w:r w:rsidRPr="00345396">
              <w:rPr>
                <w:rFonts w:ascii="宋体" w:eastAsia="宋体" w:hAnsi="宋体" w:cs="宋体" w:hint="eastAsia"/>
                <w:kern w:val="0"/>
                <w:szCs w:val="21"/>
              </w:rPr>
              <w:t>（平方米</w:t>
            </w:r>
            <w:r w:rsidRPr="00345396">
              <w:rPr>
                <w:rFonts w:ascii="宋体" w:eastAsia="宋体" w:hAnsi="宋体" w:cs="宋体"/>
                <w:kern w:val="0"/>
                <w:szCs w:val="21"/>
              </w:rPr>
              <w:t>/生）</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科研仪器设备值（元</w:t>
            </w:r>
            <w:r w:rsidRPr="00345396">
              <w:rPr>
                <w:rFonts w:ascii="宋体" w:eastAsia="宋体" w:hAnsi="宋体" w:cs="宋体"/>
                <w:kern w:val="0"/>
                <w:szCs w:val="21"/>
              </w:rPr>
              <w:t xml:space="preserve">/生） </w:t>
            </w:r>
          </w:p>
        </w:tc>
        <w:tc>
          <w:tcPr>
            <w:tcW w:w="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line="320" w:lineRule="exact"/>
              <w:jc w:val="center"/>
              <w:rPr>
                <w:rFonts w:ascii="宋体" w:eastAsia="宋体" w:hAnsi="宋体" w:cs="宋体"/>
                <w:kern w:val="0"/>
                <w:szCs w:val="21"/>
              </w:rPr>
            </w:pPr>
            <w:r w:rsidRPr="00345396">
              <w:rPr>
                <w:rFonts w:ascii="宋体" w:eastAsia="宋体" w:hAnsi="宋体" w:cs="宋体" w:hint="eastAsia"/>
                <w:kern w:val="0"/>
                <w:szCs w:val="21"/>
              </w:rPr>
              <w:t>生均图书</w:t>
            </w:r>
            <w:r w:rsidRPr="00345396">
              <w:rPr>
                <w:rFonts w:ascii="宋体" w:eastAsia="宋体" w:hAnsi="宋体" w:cs="宋体"/>
                <w:kern w:val="0"/>
                <w:szCs w:val="21"/>
              </w:rPr>
              <w:t xml:space="preserve"> </w:t>
            </w:r>
            <w:r w:rsidRPr="00345396">
              <w:rPr>
                <w:rFonts w:ascii="宋体" w:eastAsia="宋体" w:hAnsi="宋体" w:cs="宋体" w:hint="eastAsia"/>
                <w:kern w:val="0"/>
                <w:szCs w:val="21"/>
              </w:rPr>
              <w:t>（册</w:t>
            </w:r>
            <w:r w:rsidRPr="00345396">
              <w:rPr>
                <w:rFonts w:ascii="宋体" w:eastAsia="宋体" w:hAnsi="宋体" w:cs="宋体"/>
                <w:kern w:val="0"/>
                <w:szCs w:val="21"/>
              </w:rPr>
              <w:t>/生）</w:t>
            </w:r>
          </w:p>
        </w:tc>
      </w:tr>
      <w:tr w:rsidR="00345396" w:rsidRPr="00345396" w:rsidTr="001B3057">
        <w:trPr>
          <w:trHeight w:val="3105"/>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综合、师范、民族院校</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工、农、林、医学院校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语文、财经、政法院校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体育院校</w:t>
            </w:r>
            <w:r w:rsidRPr="00345396">
              <w:rPr>
                <w:rFonts w:ascii="宋体" w:eastAsia="宋体" w:hAnsi="宋体" w:cs="宋体"/>
                <w:kern w:val="0"/>
                <w:szCs w:val="21"/>
              </w:rPr>
              <w:t xml:space="preserve"> </w:t>
            </w:r>
          </w:p>
          <w:p w:rsidR="00345396" w:rsidRPr="00345396" w:rsidRDefault="00345396" w:rsidP="00345396">
            <w:pPr>
              <w:widowControl/>
              <w:spacing w:before="100" w:beforeAutospacing="1" w:after="100" w:afterAutospacing="1" w:line="320" w:lineRule="exact"/>
              <w:jc w:val="left"/>
              <w:rPr>
                <w:rFonts w:ascii="宋体" w:eastAsia="宋体" w:hAnsi="宋体" w:cs="宋体"/>
                <w:kern w:val="0"/>
                <w:szCs w:val="21"/>
              </w:rPr>
            </w:pPr>
            <w:r w:rsidRPr="00345396">
              <w:rPr>
                <w:rFonts w:ascii="宋体" w:eastAsia="宋体" w:hAnsi="宋体" w:cs="宋体" w:hint="eastAsia"/>
                <w:kern w:val="0"/>
                <w:szCs w:val="21"/>
              </w:rPr>
              <w:t>艺术院校</w:t>
            </w:r>
            <w:r w:rsidRPr="00345396">
              <w:rPr>
                <w:rFonts w:ascii="宋体" w:eastAsia="宋体" w:hAnsi="宋体" w:cs="宋体"/>
                <w:kern w:val="0"/>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22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22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23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17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5</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8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9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13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2500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2500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2000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45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30 </w:t>
            </w:r>
          </w:p>
          <w:p w:rsidR="00345396" w:rsidRPr="00345396" w:rsidRDefault="00345396" w:rsidP="00345396">
            <w:pPr>
              <w:widowControl/>
              <w:spacing w:before="100" w:beforeAutospacing="1" w:after="100" w:afterAutospacing="1" w:line="320" w:lineRule="exact"/>
              <w:jc w:val="center"/>
              <w:rPr>
                <w:rFonts w:ascii="宋体" w:eastAsia="宋体" w:hAnsi="宋体" w:cs="宋体"/>
                <w:kern w:val="0"/>
                <w:szCs w:val="21"/>
              </w:rPr>
            </w:pPr>
            <w:r w:rsidRPr="00345396">
              <w:rPr>
                <w:rFonts w:ascii="宋体" w:eastAsia="宋体" w:hAnsi="宋体" w:cs="宋体"/>
                <w:kern w:val="0"/>
                <w:szCs w:val="21"/>
              </w:rPr>
              <w:t xml:space="preserve">35 </w:t>
            </w:r>
          </w:p>
        </w:tc>
      </w:tr>
    </w:tbl>
    <w:p w:rsidR="00345396" w:rsidRPr="00345396" w:rsidRDefault="00345396" w:rsidP="00345396">
      <w:pPr>
        <w:widowControl/>
        <w:snapToGrid w:val="0"/>
        <w:spacing w:line="400" w:lineRule="exact"/>
        <w:ind w:firstLineChars="200" w:firstLine="422"/>
        <w:jc w:val="left"/>
        <w:rPr>
          <w:rFonts w:ascii="宋体" w:eastAsia="宋体" w:hAnsi="宋体" w:cs="宋体"/>
          <w:b/>
          <w:kern w:val="0"/>
          <w:szCs w:val="21"/>
        </w:rPr>
      </w:pPr>
      <w:r w:rsidRPr="00345396">
        <w:rPr>
          <w:rFonts w:ascii="宋体" w:eastAsia="宋体" w:hAnsi="宋体" w:cs="宋体" w:hint="eastAsia"/>
          <w:b/>
          <w:kern w:val="0"/>
          <w:szCs w:val="21"/>
        </w:rPr>
        <w:t xml:space="preserve">备注：　　</w:t>
      </w:r>
      <w:r w:rsidRPr="00345396">
        <w:rPr>
          <w:rFonts w:ascii="宋体" w:eastAsia="宋体" w:hAnsi="宋体" w:cs="宋体"/>
          <w:b/>
          <w:kern w:val="0"/>
          <w:szCs w:val="21"/>
        </w:rPr>
        <w:t xml:space="preserve"> </w:t>
      </w:r>
    </w:p>
    <w:p w:rsidR="00345396" w:rsidRPr="00345396" w:rsidRDefault="00345396" w:rsidP="00345396">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 xml:space="preserve">⒈生师比指标高于表中数值或其它某一项指标低于表中数值，即该项指标未达到规定要求。　　</w:t>
      </w:r>
      <w:r w:rsidRPr="00345396">
        <w:rPr>
          <w:rFonts w:ascii="宋体" w:eastAsia="宋体" w:hAnsi="宋体" w:cs="宋体"/>
          <w:kern w:val="0"/>
          <w:szCs w:val="21"/>
        </w:rPr>
        <w:t xml:space="preserve"> </w:t>
      </w:r>
    </w:p>
    <w:p w:rsidR="00345396" w:rsidRPr="00345396" w:rsidRDefault="00345396" w:rsidP="00345396">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 xml:space="preserve">⒉凡有一项指标未达到规定要求的学校，即被确定为限制招生（黄牌）学校。　　</w:t>
      </w:r>
      <w:r w:rsidRPr="00345396">
        <w:rPr>
          <w:rFonts w:ascii="宋体" w:eastAsia="宋体" w:hAnsi="宋体" w:cs="宋体"/>
          <w:kern w:val="0"/>
          <w:szCs w:val="21"/>
        </w:rPr>
        <w:t xml:space="preserve"> </w:t>
      </w:r>
    </w:p>
    <w:p w:rsidR="00345396" w:rsidRPr="00345396" w:rsidRDefault="00345396" w:rsidP="00345396">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 xml:space="preserve">⒊凡两项或两项以上指标未达到规定要求的学校，即被确定为暂停招生（红牌）学校。　　</w:t>
      </w:r>
      <w:r w:rsidRPr="00345396">
        <w:rPr>
          <w:rFonts w:ascii="宋体" w:eastAsia="宋体" w:hAnsi="宋体" w:cs="宋体"/>
          <w:kern w:val="0"/>
          <w:szCs w:val="21"/>
        </w:rPr>
        <w:t xml:space="preserve"> </w:t>
      </w:r>
    </w:p>
    <w:p w:rsidR="00345396" w:rsidRPr="00345396" w:rsidRDefault="00345396" w:rsidP="00345396">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 xml:space="preserve">⒋凡连续三年被确定为“黄”牌的学校，第三年即被确定为暂停招生（红牌）学校。　　</w:t>
      </w:r>
    </w:p>
    <w:p w:rsidR="00F0356B" w:rsidRPr="00345396" w:rsidRDefault="00345396" w:rsidP="00F0356B">
      <w:pPr>
        <w:widowControl/>
        <w:snapToGrid w:val="0"/>
        <w:spacing w:before="100" w:beforeAutospacing="1" w:after="100" w:afterAutospacing="1" w:line="320" w:lineRule="exact"/>
        <w:ind w:firstLineChars="198" w:firstLine="417"/>
        <w:jc w:val="left"/>
        <w:rPr>
          <w:rFonts w:ascii="宋体" w:eastAsia="宋体" w:hAnsi="宋体" w:cs="宋体"/>
          <w:b/>
          <w:kern w:val="0"/>
          <w:szCs w:val="21"/>
        </w:rPr>
      </w:pPr>
      <w:r w:rsidRPr="00345396">
        <w:rPr>
          <w:rFonts w:ascii="宋体" w:eastAsia="宋体" w:hAnsi="宋体" w:cs="宋体" w:hint="eastAsia"/>
          <w:b/>
          <w:kern w:val="0"/>
          <w:szCs w:val="21"/>
        </w:rPr>
        <w:t> </w:t>
      </w:r>
    </w:p>
    <w:p w:rsidR="00F0356B" w:rsidRPr="00F0356B" w:rsidRDefault="00F0356B" w:rsidP="00F0356B">
      <w:pPr>
        <w:widowControl/>
        <w:snapToGrid w:val="0"/>
        <w:spacing w:before="100" w:beforeAutospacing="1" w:after="100" w:afterAutospacing="1" w:line="320" w:lineRule="exact"/>
        <w:ind w:firstLineChars="198" w:firstLine="417"/>
        <w:jc w:val="left"/>
        <w:rPr>
          <w:rFonts w:ascii="宋体" w:eastAsia="宋体" w:hAnsi="宋体" w:cs="宋体"/>
          <w:b/>
          <w:kern w:val="0"/>
          <w:szCs w:val="21"/>
        </w:rPr>
      </w:pPr>
      <w:r w:rsidRPr="00F0356B">
        <w:rPr>
          <w:rFonts w:ascii="宋体" w:eastAsia="宋体" w:hAnsi="宋体" w:cs="宋体" w:hint="eastAsia"/>
          <w:b/>
          <w:kern w:val="0"/>
          <w:szCs w:val="21"/>
        </w:rPr>
        <w:lastRenderedPageBreak/>
        <w:t>表三、监测办学条件指标：合格要求</w:t>
      </w:r>
      <w:r w:rsidRPr="00F0356B">
        <w:rPr>
          <w:rFonts w:ascii="宋体" w:eastAsia="宋体" w:hAnsi="宋体" w:cs="宋体"/>
          <w:b/>
          <w:kern w:val="0"/>
          <w:szCs w:val="21"/>
        </w:rPr>
        <w:t xml:space="preserve"> </w:t>
      </w:r>
    </w:p>
    <w:tbl>
      <w:tblPr>
        <w:tblW w:w="5176" w:type="pct"/>
        <w:tblCellSpacing w:w="7"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10"/>
        <w:gridCol w:w="540"/>
        <w:gridCol w:w="421"/>
        <w:gridCol w:w="437"/>
        <w:gridCol w:w="454"/>
        <w:gridCol w:w="594"/>
        <w:gridCol w:w="505"/>
        <w:gridCol w:w="940"/>
        <w:gridCol w:w="621"/>
        <w:gridCol w:w="415"/>
        <w:gridCol w:w="415"/>
        <w:gridCol w:w="594"/>
        <w:gridCol w:w="594"/>
        <w:gridCol w:w="505"/>
        <w:gridCol w:w="1037"/>
      </w:tblGrid>
      <w:tr w:rsidR="00C224E7" w:rsidRPr="00F0356B" w:rsidTr="00C224E7">
        <w:trPr>
          <w:tblCellSpacing w:w="7" w:type="dxa"/>
        </w:trPr>
        <w:tc>
          <w:tcPr>
            <w:tcW w:w="2548" w:type="pct"/>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center"/>
              <w:rPr>
                <w:rFonts w:ascii="宋体" w:eastAsia="宋体" w:hAnsi="宋体" w:cs="宋体"/>
                <w:kern w:val="0"/>
                <w:szCs w:val="21"/>
              </w:rPr>
            </w:pPr>
            <w:r w:rsidRPr="00F0356B">
              <w:rPr>
                <w:rFonts w:ascii="宋体" w:eastAsia="宋体" w:hAnsi="宋体" w:cs="宋体" w:hint="eastAsia"/>
                <w:kern w:val="0"/>
                <w:szCs w:val="21"/>
              </w:rPr>
              <w:t>本</w:t>
            </w:r>
            <w:r w:rsidRPr="00F0356B">
              <w:rPr>
                <w:rFonts w:ascii="宋体" w:eastAsia="宋体" w:hAnsi="宋体" w:cs="宋体"/>
                <w:kern w:val="0"/>
                <w:szCs w:val="21"/>
              </w:rPr>
              <w:t xml:space="preserve"> </w:t>
            </w:r>
            <w:r w:rsidRPr="00F0356B">
              <w:rPr>
                <w:rFonts w:ascii="宋体" w:eastAsia="宋体" w:hAnsi="宋体" w:cs="宋体" w:hint="eastAsia"/>
                <w:kern w:val="0"/>
                <w:szCs w:val="21"/>
              </w:rPr>
              <w:t>科</w:t>
            </w:r>
          </w:p>
        </w:tc>
        <w:tc>
          <w:tcPr>
            <w:tcW w:w="2427"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center"/>
              <w:rPr>
                <w:rFonts w:ascii="宋体" w:eastAsia="宋体" w:hAnsi="宋体" w:cs="宋体"/>
                <w:kern w:val="0"/>
                <w:szCs w:val="21"/>
              </w:rPr>
            </w:pPr>
            <w:r w:rsidRPr="00F0356B">
              <w:rPr>
                <w:rFonts w:ascii="宋体" w:eastAsia="宋体" w:hAnsi="宋体" w:cs="宋体" w:hint="eastAsia"/>
                <w:kern w:val="0"/>
                <w:szCs w:val="21"/>
              </w:rPr>
              <w:t>高</w:t>
            </w:r>
            <w:r w:rsidRPr="00F0356B">
              <w:rPr>
                <w:rFonts w:ascii="宋体" w:eastAsia="宋体" w:hAnsi="宋体" w:cs="宋体"/>
                <w:kern w:val="0"/>
                <w:szCs w:val="21"/>
              </w:rPr>
              <w:t xml:space="preserve"> </w:t>
            </w:r>
            <w:r w:rsidRPr="00F0356B">
              <w:rPr>
                <w:rFonts w:ascii="宋体" w:eastAsia="宋体" w:hAnsi="宋体" w:cs="宋体" w:hint="eastAsia"/>
                <w:kern w:val="0"/>
                <w:szCs w:val="21"/>
              </w:rPr>
              <w:t>职（专</w:t>
            </w:r>
            <w:r w:rsidRPr="00F0356B">
              <w:rPr>
                <w:rFonts w:ascii="宋体" w:eastAsia="宋体" w:hAnsi="宋体" w:cs="宋体"/>
                <w:kern w:val="0"/>
                <w:szCs w:val="21"/>
              </w:rPr>
              <w:t xml:space="preserve"> </w:t>
            </w:r>
            <w:r w:rsidRPr="00F0356B">
              <w:rPr>
                <w:rFonts w:ascii="宋体" w:eastAsia="宋体" w:hAnsi="宋体" w:cs="宋体" w:hint="eastAsia"/>
                <w:kern w:val="0"/>
                <w:szCs w:val="21"/>
              </w:rPr>
              <w:t>科）</w:t>
            </w:r>
          </w:p>
        </w:tc>
      </w:tr>
      <w:tr w:rsidR="00C224E7" w:rsidRPr="00F0356B" w:rsidTr="00C224E7">
        <w:trPr>
          <w:tblCellSpacing w:w="7" w:type="dxa"/>
        </w:trPr>
        <w:tc>
          <w:tcPr>
            <w:tcW w:w="2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学校类别</w:t>
            </w:r>
          </w:p>
        </w:tc>
        <w:tc>
          <w:tcPr>
            <w:tcW w:w="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具有高级职务教师占专任教师的比例（</w:t>
            </w:r>
            <w:r w:rsidRPr="00F0356B">
              <w:rPr>
                <w:rFonts w:ascii="宋体" w:eastAsia="宋体" w:hAnsi="宋体" w:cs="宋体"/>
                <w:kern w:val="0"/>
                <w:szCs w:val="21"/>
              </w:rPr>
              <w:t xml:space="preserve">%） </w:t>
            </w:r>
          </w:p>
        </w:tc>
        <w:tc>
          <w:tcPr>
            <w:tcW w:w="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生均占地面积（平方米</w:t>
            </w:r>
            <w:r w:rsidRPr="00F0356B">
              <w:rPr>
                <w:rFonts w:ascii="宋体" w:eastAsia="宋体" w:hAnsi="宋体" w:cs="宋体"/>
                <w:kern w:val="0"/>
                <w:szCs w:val="21"/>
              </w:rPr>
              <w:t xml:space="preserve">/生） </w:t>
            </w:r>
          </w:p>
        </w:tc>
        <w:tc>
          <w:tcPr>
            <w:tcW w:w="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生均宿舍面积（平</w:t>
            </w:r>
            <w:r w:rsidRPr="00F0356B">
              <w:rPr>
                <w:rFonts w:ascii="宋体" w:eastAsia="宋体" w:hAnsi="宋体" w:cs="宋体"/>
                <w:kern w:val="0"/>
                <w:szCs w:val="21"/>
              </w:rPr>
              <w:t xml:space="preserve"> </w:t>
            </w:r>
            <w:r w:rsidRPr="00F0356B">
              <w:rPr>
                <w:rFonts w:ascii="宋体" w:eastAsia="宋体" w:hAnsi="宋体" w:cs="宋体" w:hint="eastAsia"/>
                <w:kern w:val="0"/>
                <w:szCs w:val="21"/>
              </w:rPr>
              <w:t>方米</w:t>
            </w:r>
            <w:r w:rsidRPr="00F0356B">
              <w:rPr>
                <w:rFonts w:ascii="宋体" w:eastAsia="宋体" w:hAnsi="宋体" w:cs="宋体"/>
                <w:kern w:val="0"/>
                <w:szCs w:val="21"/>
              </w:rPr>
              <w:t xml:space="preserve">/生） </w:t>
            </w:r>
          </w:p>
        </w:tc>
        <w:tc>
          <w:tcPr>
            <w:tcW w:w="26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百名学生</w:t>
            </w:r>
            <w:proofErr w:type="gramStart"/>
            <w:r w:rsidRPr="00F0356B">
              <w:rPr>
                <w:rFonts w:ascii="宋体" w:eastAsia="宋体" w:hAnsi="宋体" w:cs="宋体" w:hint="eastAsia"/>
                <w:kern w:val="0"/>
                <w:szCs w:val="21"/>
              </w:rPr>
              <w:t>配教学</w:t>
            </w:r>
            <w:proofErr w:type="gramEnd"/>
            <w:r w:rsidRPr="00F0356B">
              <w:rPr>
                <w:rFonts w:ascii="宋体" w:eastAsia="宋体" w:hAnsi="宋体" w:cs="宋体" w:hint="eastAsia"/>
                <w:kern w:val="0"/>
                <w:szCs w:val="21"/>
              </w:rPr>
              <w:t>用计算机台数（台）</w:t>
            </w:r>
            <w:r w:rsidRPr="00F0356B">
              <w:rPr>
                <w:rFonts w:ascii="宋体" w:eastAsia="宋体" w:hAnsi="宋体" w:cs="宋体"/>
                <w:kern w:val="0"/>
                <w:szCs w:val="21"/>
              </w:rPr>
              <w:t xml:space="preserve"> </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百名学生配多媒体教室和语音实验室座位数（</w:t>
            </w:r>
            <w:proofErr w:type="gramStart"/>
            <w:r w:rsidRPr="00F0356B">
              <w:rPr>
                <w:rFonts w:ascii="宋体" w:eastAsia="宋体" w:hAnsi="宋体" w:cs="宋体" w:hint="eastAsia"/>
                <w:kern w:val="0"/>
                <w:szCs w:val="21"/>
              </w:rPr>
              <w:t>个</w:t>
            </w:r>
            <w:proofErr w:type="gramEnd"/>
            <w:r w:rsidRPr="00F0356B">
              <w:rPr>
                <w:rFonts w:ascii="宋体" w:eastAsia="宋体" w:hAnsi="宋体" w:cs="宋体" w:hint="eastAsia"/>
                <w:kern w:val="0"/>
                <w:szCs w:val="21"/>
              </w:rPr>
              <w:t>）</w:t>
            </w:r>
            <w:r w:rsidRPr="00F0356B">
              <w:rPr>
                <w:rFonts w:ascii="宋体" w:eastAsia="宋体" w:hAnsi="宋体" w:cs="宋体"/>
                <w:kern w:val="0"/>
                <w:szCs w:val="21"/>
              </w:rPr>
              <w:t xml:space="preserve"> </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新增教学科研仪器设备所占比例（</w:t>
            </w:r>
            <w:r w:rsidRPr="00F0356B">
              <w:rPr>
                <w:rFonts w:ascii="宋体" w:eastAsia="宋体" w:hAnsi="宋体" w:cs="宋体"/>
                <w:kern w:val="0"/>
                <w:szCs w:val="21"/>
              </w:rPr>
              <w:t>%）</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生均年进书量（册）</w:t>
            </w:r>
          </w:p>
        </w:tc>
        <w:tc>
          <w:tcPr>
            <w:tcW w:w="3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具有高级职务教师占专任教师的比例（</w:t>
            </w:r>
            <w:r w:rsidRPr="00F0356B">
              <w:rPr>
                <w:rFonts w:ascii="宋体" w:eastAsia="宋体" w:hAnsi="宋体" w:cs="宋体"/>
                <w:kern w:val="0"/>
                <w:szCs w:val="21"/>
              </w:rPr>
              <w:t>%）</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生均占地面积（平方米</w:t>
            </w:r>
            <w:r w:rsidRPr="00F0356B">
              <w:rPr>
                <w:rFonts w:ascii="宋体" w:eastAsia="宋体" w:hAnsi="宋体" w:cs="宋体"/>
                <w:kern w:val="0"/>
                <w:szCs w:val="21"/>
              </w:rPr>
              <w:t>/生）</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生均宿舍面积（平</w:t>
            </w:r>
            <w:r w:rsidRPr="00F0356B">
              <w:rPr>
                <w:rFonts w:ascii="宋体" w:eastAsia="宋体" w:hAnsi="宋体" w:cs="宋体"/>
                <w:kern w:val="0"/>
                <w:szCs w:val="21"/>
              </w:rPr>
              <w:t xml:space="preserve"> </w:t>
            </w:r>
            <w:r w:rsidRPr="00F0356B">
              <w:rPr>
                <w:rFonts w:ascii="宋体" w:eastAsia="宋体" w:hAnsi="宋体" w:cs="宋体" w:hint="eastAsia"/>
                <w:kern w:val="0"/>
                <w:szCs w:val="21"/>
              </w:rPr>
              <w:t>方米</w:t>
            </w:r>
            <w:r w:rsidRPr="00F0356B">
              <w:rPr>
                <w:rFonts w:ascii="宋体" w:eastAsia="宋体" w:hAnsi="宋体" w:cs="宋体"/>
                <w:kern w:val="0"/>
                <w:szCs w:val="21"/>
              </w:rPr>
              <w:t>/生）</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百名学生</w:t>
            </w:r>
            <w:proofErr w:type="gramStart"/>
            <w:r w:rsidRPr="00F0356B">
              <w:rPr>
                <w:rFonts w:ascii="宋体" w:eastAsia="宋体" w:hAnsi="宋体" w:cs="宋体" w:hint="eastAsia"/>
                <w:kern w:val="0"/>
                <w:szCs w:val="21"/>
              </w:rPr>
              <w:t>配教学</w:t>
            </w:r>
            <w:proofErr w:type="gramEnd"/>
            <w:r w:rsidRPr="00F0356B">
              <w:rPr>
                <w:rFonts w:ascii="宋体" w:eastAsia="宋体" w:hAnsi="宋体" w:cs="宋体" w:hint="eastAsia"/>
                <w:kern w:val="0"/>
                <w:szCs w:val="21"/>
              </w:rPr>
              <w:t>用计算机台数（台）</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百名学生配多媒体教室和语音实验室座位数（</w:t>
            </w:r>
            <w:proofErr w:type="gramStart"/>
            <w:r w:rsidRPr="00F0356B">
              <w:rPr>
                <w:rFonts w:ascii="宋体" w:eastAsia="宋体" w:hAnsi="宋体" w:cs="宋体" w:hint="eastAsia"/>
                <w:kern w:val="0"/>
                <w:szCs w:val="21"/>
              </w:rPr>
              <w:t>个</w:t>
            </w:r>
            <w:proofErr w:type="gramEnd"/>
            <w:r w:rsidRPr="00F0356B">
              <w:rPr>
                <w:rFonts w:ascii="宋体" w:eastAsia="宋体" w:hAnsi="宋体" w:cs="宋体" w:hint="eastAsia"/>
                <w:kern w:val="0"/>
                <w:szCs w:val="21"/>
              </w:rPr>
              <w:t>）</w:t>
            </w:r>
            <w:r w:rsidRPr="00F0356B">
              <w:rPr>
                <w:rFonts w:ascii="宋体" w:eastAsia="宋体" w:hAnsi="宋体" w:cs="宋体"/>
                <w:kern w:val="0"/>
                <w:szCs w:val="21"/>
              </w:rPr>
              <w:t xml:space="preserve"> </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新增教学科研仪器设备所占比例（</w:t>
            </w:r>
            <w:r w:rsidRPr="00F0356B">
              <w:rPr>
                <w:rFonts w:ascii="宋体" w:eastAsia="宋体" w:hAnsi="宋体" w:cs="宋体"/>
                <w:kern w:val="0"/>
                <w:szCs w:val="21"/>
              </w:rPr>
              <w:t>%）</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生均年进书量（册）</w:t>
            </w:r>
          </w:p>
        </w:tc>
      </w:tr>
      <w:tr w:rsidR="00C224E7" w:rsidRPr="00F0356B" w:rsidTr="00C224E7">
        <w:trPr>
          <w:tblCellSpacing w:w="7" w:type="dxa"/>
        </w:trPr>
        <w:tc>
          <w:tcPr>
            <w:tcW w:w="2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综合、师范、民族院校</w:t>
            </w:r>
          </w:p>
        </w:tc>
        <w:tc>
          <w:tcPr>
            <w:tcW w:w="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30</w:t>
            </w:r>
          </w:p>
        </w:tc>
        <w:tc>
          <w:tcPr>
            <w:tcW w:w="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54</w:t>
            </w:r>
          </w:p>
        </w:tc>
        <w:tc>
          <w:tcPr>
            <w:tcW w:w="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26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4</w:t>
            </w:r>
          </w:p>
        </w:tc>
        <w:tc>
          <w:tcPr>
            <w:tcW w:w="3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20</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54</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w:t>
            </w:r>
          </w:p>
        </w:tc>
      </w:tr>
      <w:tr w:rsidR="00C224E7" w:rsidRPr="00F0356B" w:rsidTr="00C224E7">
        <w:trPr>
          <w:tblCellSpacing w:w="7" w:type="dxa"/>
        </w:trPr>
        <w:tc>
          <w:tcPr>
            <w:tcW w:w="2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工、农、林、医学院校</w:t>
            </w:r>
          </w:p>
        </w:tc>
        <w:tc>
          <w:tcPr>
            <w:tcW w:w="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30</w:t>
            </w:r>
          </w:p>
        </w:tc>
        <w:tc>
          <w:tcPr>
            <w:tcW w:w="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59</w:t>
            </w:r>
          </w:p>
        </w:tc>
        <w:tc>
          <w:tcPr>
            <w:tcW w:w="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26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w:t>
            </w:r>
          </w:p>
        </w:tc>
        <w:tc>
          <w:tcPr>
            <w:tcW w:w="3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20</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59</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2</w:t>
            </w:r>
          </w:p>
        </w:tc>
      </w:tr>
      <w:tr w:rsidR="00C224E7" w:rsidRPr="00F0356B" w:rsidTr="00C224E7">
        <w:trPr>
          <w:tblCellSpacing w:w="7" w:type="dxa"/>
        </w:trPr>
        <w:tc>
          <w:tcPr>
            <w:tcW w:w="2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语文、财经、政法院校</w:t>
            </w:r>
          </w:p>
        </w:tc>
        <w:tc>
          <w:tcPr>
            <w:tcW w:w="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30</w:t>
            </w:r>
          </w:p>
        </w:tc>
        <w:tc>
          <w:tcPr>
            <w:tcW w:w="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54</w:t>
            </w:r>
          </w:p>
        </w:tc>
        <w:tc>
          <w:tcPr>
            <w:tcW w:w="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26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4</w:t>
            </w:r>
          </w:p>
        </w:tc>
        <w:tc>
          <w:tcPr>
            <w:tcW w:w="3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20</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54</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w:t>
            </w:r>
          </w:p>
        </w:tc>
      </w:tr>
      <w:tr w:rsidR="00C224E7" w:rsidRPr="00F0356B" w:rsidTr="00C224E7">
        <w:trPr>
          <w:tblCellSpacing w:w="7" w:type="dxa"/>
        </w:trPr>
        <w:tc>
          <w:tcPr>
            <w:tcW w:w="2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体育院校</w:t>
            </w:r>
          </w:p>
        </w:tc>
        <w:tc>
          <w:tcPr>
            <w:tcW w:w="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30</w:t>
            </w:r>
          </w:p>
        </w:tc>
        <w:tc>
          <w:tcPr>
            <w:tcW w:w="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88</w:t>
            </w:r>
          </w:p>
        </w:tc>
        <w:tc>
          <w:tcPr>
            <w:tcW w:w="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26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w:t>
            </w:r>
          </w:p>
        </w:tc>
        <w:tc>
          <w:tcPr>
            <w:tcW w:w="3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20</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88</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2</w:t>
            </w:r>
          </w:p>
        </w:tc>
      </w:tr>
      <w:tr w:rsidR="00C224E7" w:rsidRPr="00F0356B" w:rsidTr="00C224E7">
        <w:trPr>
          <w:trHeight w:val="360"/>
          <w:tblCellSpacing w:w="7" w:type="dxa"/>
        </w:trPr>
        <w:tc>
          <w:tcPr>
            <w:tcW w:w="2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hint="eastAsia"/>
                <w:kern w:val="0"/>
                <w:szCs w:val="21"/>
              </w:rPr>
              <w:t>艺术院校</w:t>
            </w:r>
          </w:p>
        </w:tc>
        <w:tc>
          <w:tcPr>
            <w:tcW w:w="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30</w:t>
            </w:r>
          </w:p>
        </w:tc>
        <w:tc>
          <w:tcPr>
            <w:tcW w:w="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88</w:t>
            </w:r>
          </w:p>
        </w:tc>
        <w:tc>
          <w:tcPr>
            <w:tcW w:w="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26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4</w:t>
            </w:r>
          </w:p>
        </w:tc>
        <w:tc>
          <w:tcPr>
            <w:tcW w:w="3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20</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88</w:t>
            </w:r>
          </w:p>
        </w:tc>
        <w:tc>
          <w:tcPr>
            <w:tcW w:w="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before="100" w:beforeAutospacing="1" w:after="100" w:afterAutospacing="1" w:line="320" w:lineRule="exact"/>
              <w:jc w:val="left"/>
              <w:rPr>
                <w:rFonts w:ascii="宋体" w:eastAsia="宋体" w:hAnsi="宋体" w:cs="宋体"/>
                <w:kern w:val="0"/>
                <w:szCs w:val="21"/>
              </w:rPr>
            </w:pPr>
            <w:r w:rsidRPr="00F0356B">
              <w:rPr>
                <w:rFonts w:ascii="宋体" w:eastAsia="宋体" w:hAnsi="宋体" w:cs="宋体"/>
                <w:kern w:val="0"/>
                <w:szCs w:val="21"/>
              </w:rPr>
              <w:t>6.5</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8</w:t>
            </w:r>
          </w:p>
        </w:tc>
        <w:tc>
          <w:tcPr>
            <w:tcW w:w="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7</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10</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356B" w:rsidRPr="00F0356B" w:rsidRDefault="00F0356B" w:rsidP="00F0356B">
            <w:pPr>
              <w:widowControl/>
              <w:spacing w:line="320" w:lineRule="exact"/>
              <w:jc w:val="left"/>
              <w:rPr>
                <w:rFonts w:ascii="宋体" w:eastAsia="宋体" w:hAnsi="宋体" w:cs="宋体"/>
                <w:kern w:val="0"/>
                <w:szCs w:val="21"/>
              </w:rPr>
            </w:pPr>
            <w:r w:rsidRPr="00F0356B">
              <w:rPr>
                <w:rFonts w:ascii="宋体" w:eastAsia="宋体" w:hAnsi="宋体" w:cs="宋体"/>
                <w:kern w:val="0"/>
                <w:szCs w:val="21"/>
              </w:rPr>
              <w:t>3</w:t>
            </w:r>
          </w:p>
        </w:tc>
      </w:tr>
    </w:tbl>
    <w:p w:rsidR="00F0356B" w:rsidRDefault="00F0356B" w:rsidP="00345396">
      <w:pPr>
        <w:widowControl/>
        <w:snapToGrid w:val="0"/>
        <w:spacing w:before="100" w:beforeAutospacing="1" w:after="100" w:afterAutospacing="1" w:line="320" w:lineRule="exact"/>
        <w:ind w:firstLineChars="200" w:firstLine="422"/>
        <w:jc w:val="left"/>
        <w:rPr>
          <w:rFonts w:ascii="宋体" w:eastAsia="宋体" w:hAnsi="宋体" w:cs="宋体"/>
          <w:b/>
          <w:kern w:val="0"/>
          <w:szCs w:val="21"/>
        </w:rPr>
      </w:pPr>
    </w:p>
    <w:p w:rsidR="00345396" w:rsidRPr="00345396" w:rsidRDefault="00345396" w:rsidP="00C224E7">
      <w:pPr>
        <w:widowControl/>
        <w:snapToGrid w:val="0"/>
        <w:spacing w:line="400" w:lineRule="exact"/>
        <w:ind w:firstLineChars="200" w:firstLine="422"/>
        <w:jc w:val="left"/>
        <w:rPr>
          <w:rFonts w:ascii="宋体" w:eastAsia="宋体" w:hAnsi="宋体" w:cs="宋体"/>
          <w:b/>
          <w:kern w:val="0"/>
          <w:szCs w:val="21"/>
        </w:rPr>
      </w:pPr>
      <w:r w:rsidRPr="00345396">
        <w:rPr>
          <w:rFonts w:ascii="宋体" w:eastAsia="宋体" w:hAnsi="宋体" w:cs="宋体" w:hint="eastAsia"/>
          <w:b/>
          <w:kern w:val="0"/>
          <w:szCs w:val="21"/>
        </w:rPr>
        <w:lastRenderedPageBreak/>
        <w:t xml:space="preserve">备注：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A2990">
        <w:rPr>
          <w:rFonts w:asciiTheme="majorEastAsia" w:eastAsiaTheme="majorEastAsia" w:hAnsiTheme="majorEastAsia" w:cs="宋体" w:hint="eastAsia"/>
          <w:kern w:val="0"/>
          <w:szCs w:val="21"/>
        </w:rPr>
        <w:t>⒈</w:t>
      </w:r>
      <w:proofErr w:type="gramStart"/>
      <w:r w:rsidRPr="00345396">
        <w:rPr>
          <w:rFonts w:ascii="宋体" w:eastAsia="宋体" w:hAnsi="宋体" w:cs="宋体" w:hint="eastAsia"/>
          <w:kern w:val="0"/>
          <w:szCs w:val="21"/>
        </w:rPr>
        <w:t>凡教学</w:t>
      </w:r>
      <w:proofErr w:type="gramEnd"/>
      <w:r w:rsidRPr="00345396">
        <w:rPr>
          <w:rFonts w:ascii="宋体" w:eastAsia="宋体" w:hAnsi="宋体" w:cs="宋体" w:hint="eastAsia"/>
          <w:kern w:val="0"/>
          <w:szCs w:val="21"/>
        </w:rPr>
        <w:t>仪器设备总值超过</w:t>
      </w:r>
      <w:r w:rsidRPr="00345396">
        <w:rPr>
          <w:rFonts w:ascii="宋体" w:eastAsia="宋体" w:hAnsi="宋体" w:cs="宋体"/>
          <w:kern w:val="0"/>
          <w:szCs w:val="21"/>
        </w:rPr>
        <w:t>1亿元的高校，当年新增教学仪器设备值超过1000万元，该项指标即为合格。</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⒉凡折合在校生超过</w:t>
      </w:r>
      <w:r w:rsidRPr="00345396">
        <w:rPr>
          <w:rFonts w:ascii="宋体" w:eastAsia="宋体" w:hAnsi="宋体" w:cs="宋体"/>
          <w:kern w:val="0"/>
          <w:szCs w:val="21"/>
        </w:rPr>
        <w:t xml:space="preserve">30000人的高校，当年进书量超过9万册，该项指标即为合格。　　</w:t>
      </w:r>
    </w:p>
    <w:p w:rsidR="00C224E7" w:rsidRDefault="00C224E7" w:rsidP="00C224E7">
      <w:pPr>
        <w:widowControl/>
        <w:snapToGrid w:val="0"/>
        <w:spacing w:line="400" w:lineRule="exact"/>
        <w:ind w:firstLineChars="200" w:firstLine="422"/>
        <w:jc w:val="left"/>
        <w:rPr>
          <w:rFonts w:ascii="宋体" w:eastAsia="宋体" w:hAnsi="宋体" w:cs="宋体"/>
          <w:b/>
          <w:kern w:val="0"/>
          <w:szCs w:val="21"/>
        </w:rPr>
      </w:pPr>
    </w:p>
    <w:p w:rsidR="00345396" w:rsidRPr="00345396" w:rsidRDefault="00345396" w:rsidP="00C224E7">
      <w:pPr>
        <w:widowControl/>
        <w:snapToGrid w:val="0"/>
        <w:spacing w:line="400" w:lineRule="exact"/>
        <w:ind w:firstLineChars="200" w:firstLine="422"/>
        <w:jc w:val="left"/>
        <w:rPr>
          <w:rFonts w:ascii="宋体" w:eastAsia="宋体" w:hAnsi="宋体" w:cs="宋体"/>
          <w:b/>
          <w:kern w:val="0"/>
          <w:szCs w:val="21"/>
        </w:rPr>
      </w:pPr>
      <w:r w:rsidRPr="00345396">
        <w:rPr>
          <w:rFonts w:ascii="宋体" w:eastAsia="宋体" w:hAnsi="宋体" w:cs="宋体" w:hint="eastAsia"/>
          <w:b/>
          <w:kern w:val="0"/>
          <w:szCs w:val="21"/>
        </w:rPr>
        <w:t xml:space="preserve">备注：办学条件指标测算办法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折合在校生数</w:t>
      </w:r>
      <w:r w:rsidRPr="00345396">
        <w:rPr>
          <w:rFonts w:ascii="宋体" w:eastAsia="宋体" w:hAnsi="宋体" w:cs="宋体"/>
          <w:kern w:val="0"/>
          <w:szCs w:val="21"/>
        </w:rPr>
        <w:t xml:space="preserve">=普通本、专科（高职）生数+硕士生数*1.5+博士生数*2+留学生数*3+预科生数+进修生数+成人脱产班学生数+夜大（业余）学生数*0.3+函授生数*0.1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全日制在校生数</w:t>
      </w:r>
      <w:r w:rsidRPr="00345396">
        <w:rPr>
          <w:rFonts w:ascii="宋体" w:eastAsia="宋体" w:hAnsi="宋体" w:cs="宋体"/>
          <w:kern w:val="0"/>
          <w:szCs w:val="21"/>
        </w:rPr>
        <w:t xml:space="preserve">=普通本、专科（高职）生数+研究生数+留学生数+预科生数+成人脱产班学生数+进修生数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教师总数</w:t>
      </w:r>
      <w:r w:rsidRPr="00345396">
        <w:rPr>
          <w:rFonts w:ascii="宋体" w:eastAsia="宋体" w:hAnsi="宋体" w:cs="宋体"/>
          <w:kern w:val="0"/>
          <w:szCs w:val="21"/>
        </w:rPr>
        <w:t xml:space="preserve">=专任教师数+聘请校外教师数*0.5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⒈生师比</w:t>
      </w:r>
      <w:r w:rsidRPr="00345396">
        <w:rPr>
          <w:rFonts w:ascii="宋体" w:eastAsia="宋体" w:hAnsi="宋体" w:cs="宋体"/>
          <w:kern w:val="0"/>
          <w:szCs w:val="21"/>
        </w:rPr>
        <w:t xml:space="preserve">=折合在校生数/教师总数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⒉具有研究生学位教师占专任教师的比例</w:t>
      </w:r>
      <w:r w:rsidRPr="00345396">
        <w:rPr>
          <w:rFonts w:ascii="宋体" w:eastAsia="宋体" w:hAnsi="宋体" w:cs="宋体"/>
          <w:kern w:val="0"/>
          <w:szCs w:val="21"/>
        </w:rPr>
        <w:t xml:space="preserve">=具有研究生学位专任教师数/专任教师数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⒊生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行政用房</w:t>
      </w:r>
      <w:r w:rsidRPr="00345396">
        <w:rPr>
          <w:rFonts w:ascii="宋体" w:eastAsia="宋体" w:hAnsi="宋体" w:cs="宋体"/>
          <w:kern w:val="0"/>
          <w:szCs w:val="21"/>
        </w:rPr>
        <w:t xml:space="preserve">=（教学及辅助用房面积+行政办公用房面积）/全日制在校生数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⒋生</w:t>
      </w:r>
      <w:proofErr w:type="gramStart"/>
      <w:r w:rsidRPr="00345396">
        <w:rPr>
          <w:rFonts w:ascii="宋体" w:eastAsia="宋体" w:hAnsi="宋体" w:cs="宋体" w:hint="eastAsia"/>
          <w:kern w:val="0"/>
          <w:szCs w:val="21"/>
        </w:rPr>
        <w:t>均教学</w:t>
      </w:r>
      <w:proofErr w:type="gramEnd"/>
      <w:r w:rsidRPr="00345396">
        <w:rPr>
          <w:rFonts w:ascii="宋体" w:eastAsia="宋体" w:hAnsi="宋体" w:cs="宋体" w:hint="eastAsia"/>
          <w:kern w:val="0"/>
          <w:szCs w:val="21"/>
        </w:rPr>
        <w:t>科研仪器设备值</w:t>
      </w:r>
      <w:r w:rsidRPr="00345396">
        <w:rPr>
          <w:rFonts w:ascii="宋体" w:eastAsia="宋体" w:hAnsi="宋体" w:cs="宋体"/>
          <w:kern w:val="0"/>
          <w:szCs w:val="21"/>
        </w:rPr>
        <w:t xml:space="preserve">=教学科研仪器设备资产总值/折合在校生数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⒌生均图书</w:t>
      </w:r>
      <w:r w:rsidRPr="00345396">
        <w:rPr>
          <w:rFonts w:ascii="宋体" w:eastAsia="宋体" w:hAnsi="宋体" w:cs="宋体"/>
          <w:kern w:val="0"/>
          <w:szCs w:val="21"/>
        </w:rPr>
        <w:t xml:space="preserve">=图书总数/折合在校生数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⒍具有高级职务教师占专任教师的比例</w:t>
      </w:r>
      <w:r w:rsidRPr="00345396">
        <w:rPr>
          <w:rFonts w:ascii="宋体" w:eastAsia="宋体" w:hAnsi="宋体" w:cs="宋体"/>
          <w:kern w:val="0"/>
          <w:szCs w:val="21"/>
        </w:rPr>
        <w:t xml:space="preserve">=具有副高级以上职务的专任教师数/专任教师数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⒎生均占地面积</w:t>
      </w:r>
      <w:r w:rsidRPr="00345396">
        <w:rPr>
          <w:rFonts w:ascii="宋体" w:eastAsia="宋体" w:hAnsi="宋体" w:cs="宋体"/>
          <w:kern w:val="0"/>
          <w:szCs w:val="21"/>
        </w:rPr>
        <w:t xml:space="preserve">=占地面积/全日制在校生数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⒏生</w:t>
      </w:r>
      <w:proofErr w:type="gramStart"/>
      <w:r w:rsidRPr="00345396">
        <w:rPr>
          <w:rFonts w:ascii="宋体" w:eastAsia="宋体" w:hAnsi="宋体" w:cs="宋体" w:hint="eastAsia"/>
          <w:kern w:val="0"/>
          <w:szCs w:val="21"/>
        </w:rPr>
        <w:t>均学生</w:t>
      </w:r>
      <w:proofErr w:type="gramEnd"/>
      <w:r w:rsidRPr="00345396">
        <w:rPr>
          <w:rFonts w:ascii="宋体" w:eastAsia="宋体" w:hAnsi="宋体" w:cs="宋体" w:hint="eastAsia"/>
          <w:kern w:val="0"/>
          <w:szCs w:val="21"/>
        </w:rPr>
        <w:t>宿舍面积</w:t>
      </w:r>
      <w:r w:rsidRPr="00345396">
        <w:rPr>
          <w:rFonts w:ascii="宋体" w:eastAsia="宋体" w:hAnsi="宋体" w:cs="宋体"/>
          <w:kern w:val="0"/>
          <w:szCs w:val="21"/>
        </w:rPr>
        <w:t xml:space="preserve">=学生宿舍面积/全日制在校生数　　 </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⒐百名学生</w:t>
      </w:r>
      <w:proofErr w:type="gramStart"/>
      <w:r w:rsidRPr="00345396">
        <w:rPr>
          <w:rFonts w:ascii="宋体" w:eastAsia="宋体" w:hAnsi="宋体" w:cs="宋体" w:hint="eastAsia"/>
          <w:kern w:val="0"/>
          <w:szCs w:val="21"/>
        </w:rPr>
        <w:t>配教学</w:t>
      </w:r>
      <w:proofErr w:type="gramEnd"/>
      <w:r w:rsidRPr="00345396">
        <w:rPr>
          <w:rFonts w:ascii="宋体" w:eastAsia="宋体" w:hAnsi="宋体" w:cs="宋体" w:hint="eastAsia"/>
          <w:kern w:val="0"/>
          <w:szCs w:val="21"/>
        </w:rPr>
        <w:t>用计算机台数</w:t>
      </w:r>
      <w:r w:rsidRPr="00345396">
        <w:rPr>
          <w:rFonts w:ascii="宋体" w:eastAsia="宋体" w:hAnsi="宋体" w:cs="宋体"/>
          <w:kern w:val="0"/>
          <w:szCs w:val="21"/>
        </w:rPr>
        <w:t>=（教学用计算机台数/全日制在校生数）*100</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⒑百名学生配多媒体教室和语音实验室座位数</w:t>
      </w:r>
      <w:r w:rsidRPr="00345396">
        <w:rPr>
          <w:rFonts w:ascii="宋体" w:eastAsia="宋体" w:hAnsi="宋体" w:cs="宋体"/>
          <w:kern w:val="0"/>
          <w:szCs w:val="21"/>
        </w:rPr>
        <w:t>=（多媒体教室和语音实验室座位数/全日制在校生数）*100</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⒒新增教学科研仪器设备所占比例</w:t>
      </w:r>
      <w:r w:rsidRPr="00345396">
        <w:rPr>
          <w:rFonts w:ascii="宋体" w:eastAsia="宋体" w:hAnsi="宋体" w:cs="宋体"/>
          <w:kern w:val="0"/>
          <w:szCs w:val="21"/>
        </w:rPr>
        <w:t>=当年新增教学科研仪器设备值/（教学科研仪器设备资产总值－当年新增教学科研仪器设备值）</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⒓生均年进书量</w:t>
      </w:r>
      <w:r w:rsidRPr="00345396">
        <w:rPr>
          <w:rFonts w:ascii="宋体" w:eastAsia="宋体" w:hAnsi="宋体" w:cs="宋体"/>
          <w:kern w:val="0"/>
          <w:szCs w:val="21"/>
        </w:rPr>
        <w:t>=当年新增图书量/折合在校生数</w:t>
      </w:r>
    </w:p>
    <w:p w:rsidR="00C224E7" w:rsidRDefault="00C224E7" w:rsidP="00C224E7">
      <w:pPr>
        <w:widowControl/>
        <w:snapToGrid w:val="0"/>
        <w:spacing w:line="400" w:lineRule="exact"/>
        <w:ind w:firstLineChars="200" w:firstLine="422"/>
        <w:jc w:val="left"/>
        <w:rPr>
          <w:rFonts w:ascii="宋体" w:eastAsia="宋体" w:hAnsi="宋体" w:cs="宋体"/>
          <w:b/>
          <w:kern w:val="0"/>
          <w:szCs w:val="21"/>
        </w:rPr>
      </w:pPr>
    </w:p>
    <w:p w:rsidR="00345396" w:rsidRPr="00345396" w:rsidRDefault="00345396" w:rsidP="00C224E7">
      <w:pPr>
        <w:widowControl/>
        <w:snapToGrid w:val="0"/>
        <w:spacing w:line="400" w:lineRule="exact"/>
        <w:ind w:firstLineChars="200" w:firstLine="422"/>
        <w:jc w:val="left"/>
        <w:rPr>
          <w:rFonts w:ascii="宋体" w:eastAsia="宋体" w:hAnsi="宋体" w:cs="宋体"/>
          <w:b/>
          <w:kern w:val="0"/>
          <w:szCs w:val="21"/>
        </w:rPr>
      </w:pPr>
      <w:r w:rsidRPr="00345396">
        <w:rPr>
          <w:rFonts w:ascii="宋体" w:eastAsia="宋体" w:hAnsi="宋体" w:cs="宋体" w:hint="eastAsia"/>
          <w:b/>
          <w:kern w:val="0"/>
          <w:szCs w:val="21"/>
        </w:rPr>
        <w:t>说明：</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⒈进修生数指进修及培训时间在一年以上的学生数。</w:t>
      </w:r>
    </w:p>
    <w:p w:rsidR="00345396" w:rsidRPr="00345396" w:rsidRDefault="00345396" w:rsidP="00C224E7">
      <w:pPr>
        <w:widowControl/>
        <w:snapToGrid w:val="0"/>
        <w:spacing w:line="400" w:lineRule="exact"/>
        <w:ind w:firstLineChars="200" w:firstLine="420"/>
        <w:jc w:val="left"/>
        <w:rPr>
          <w:rFonts w:ascii="宋体" w:eastAsia="宋体" w:hAnsi="宋体" w:cs="宋体"/>
          <w:kern w:val="0"/>
          <w:szCs w:val="21"/>
        </w:rPr>
      </w:pPr>
      <w:r w:rsidRPr="00345396">
        <w:rPr>
          <w:rFonts w:ascii="宋体" w:eastAsia="宋体" w:hAnsi="宋体" w:cs="宋体" w:hint="eastAsia"/>
          <w:kern w:val="0"/>
          <w:szCs w:val="21"/>
        </w:rPr>
        <w:t>⒉电子类图书、附属医院临床教学人员已在相关指标的定量中予以考虑，测算时均不包括在内。</w:t>
      </w:r>
    </w:p>
    <w:p w:rsidR="00345396" w:rsidRPr="00345396" w:rsidRDefault="00345396" w:rsidP="00C224E7">
      <w:pPr>
        <w:spacing w:line="400" w:lineRule="exact"/>
      </w:pPr>
    </w:p>
    <w:p w:rsidR="00345396" w:rsidRPr="00345396" w:rsidRDefault="00345396" w:rsidP="00C224E7">
      <w:pPr>
        <w:spacing w:line="400" w:lineRule="exact"/>
      </w:pPr>
    </w:p>
    <w:sectPr w:rsidR="00345396" w:rsidRPr="0034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96"/>
    <w:rsid w:val="00345396"/>
    <w:rsid w:val="003A2990"/>
    <w:rsid w:val="009D22C2"/>
    <w:rsid w:val="00C224E7"/>
    <w:rsid w:val="00F0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DD4ED-BA65-4FA3-BC9A-19151808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728969">
      <w:bodyDiv w:val="1"/>
      <w:marLeft w:val="0"/>
      <w:marRight w:val="0"/>
      <w:marTop w:val="0"/>
      <w:marBottom w:val="0"/>
      <w:divBdr>
        <w:top w:val="none" w:sz="0" w:space="0" w:color="auto"/>
        <w:left w:val="none" w:sz="0" w:space="0" w:color="auto"/>
        <w:bottom w:val="none" w:sz="0" w:space="0" w:color="auto"/>
        <w:right w:val="none" w:sz="0" w:space="0" w:color="auto"/>
      </w:divBdr>
      <w:divsChild>
        <w:div w:id="586302936">
          <w:marLeft w:val="0"/>
          <w:marRight w:val="0"/>
          <w:marTop w:val="0"/>
          <w:marBottom w:val="0"/>
          <w:divBdr>
            <w:top w:val="none" w:sz="0" w:space="0" w:color="auto"/>
            <w:left w:val="none" w:sz="0" w:space="0" w:color="auto"/>
            <w:bottom w:val="none" w:sz="0" w:space="0" w:color="auto"/>
            <w:right w:val="none" w:sz="0" w:space="0" w:color="auto"/>
          </w:divBdr>
          <w:divsChild>
            <w:div w:id="1552309447">
              <w:marLeft w:val="0"/>
              <w:marRight w:val="0"/>
              <w:marTop w:val="0"/>
              <w:marBottom w:val="0"/>
              <w:divBdr>
                <w:top w:val="none" w:sz="0" w:space="0" w:color="auto"/>
                <w:left w:val="none" w:sz="0" w:space="0" w:color="auto"/>
                <w:bottom w:val="none" w:sz="0" w:space="0" w:color="auto"/>
                <w:right w:val="none" w:sz="0" w:space="0" w:color="auto"/>
              </w:divBdr>
              <w:divsChild>
                <w:div w:id="1538278374">
                  <w:marLeft w:val="0"/>
                  <w:marRight w:val="0"/>
                  <w:marTop w:val="0"/>
                  <w:marBottom w:val="0"/>
                  <w:divBdr>
                    <w:top w:val="none" w:sz="0" w:space="0" w:color="auto"/>
                    <w:left w:val="none" w:sz="0" w:space="0" w:color="auto"/>
                    <w:bottom w:val="none" w:sz="0" w:space="0" w:color="auto"/>
                    <w:right w:val="none" w:sz="0" w:space="0" w:color="auto"/>
                  </w:divBdr>
                  <w:divsChild>
                    <w:div w:id="1788694762">
                      <w:marLeft w:val="0"/>
                      <w:marRight w:val="0"/>
                      <w:marTop w:val="150"/>
                      <w:marBottom w:val="0"/>
                      <w:divBdr>
                        <w:top w:val="none" w:sz="0" w:space="0" w:color="auto"/>
                        <w:left w:val="none" w:sz="0" w:space="0" w:color="auto"/>
                        <w:bottom w:val="none" w:sz="0" w:space="0" w:color="auto"/>
                        <w:right w:val="none" w:sz="0" w:space="0" w:color="auto"/>
                      </w:divBdr>
                    </w:div>
                    <w:div w:id="1207982912">
                      <w:marLeft w:val="0"/>
                      <w:marRight w:val="0"/>
                      <w:marTop w:val="0"/>
                      <w:marBottom w:val="0"/>
                      <w:divBdr>
                        <w:top w:val="none" w:sz="0" w:space="0" w:color="auto"/>
                        <w:left w:val="none" w:sz="0" w:space="0" w:color="auto"/>
                        <w:bottom w:val="none" w:sz="0" w:space="0" w:color="auto"/>
                        <w:right w:val="none" w:sz="0" w:space="0" w:color="auto"/>
                      </w:divBdr>
                      <w:divsChild>
                        <w:div w:id="1013655196">
                          <w:marLeft w:val="0"/>
                          <w:marRight w:val="0"/>
                          <w:marTop w:val="0"/>
                          <w:marBottom w:val="0"/>
                          <w:divBdr>
                            <w:top w:val="none" w:sz="0" w:space="0" w:color="auto"/>
                            <w:left w:val="none" w:sz="0" w:space="0" w:color="auto"/>
                            <w:bottom w:val="none" w:sz="0" w:space="0" w:color="auto"/>
                            <w:right w:val="none" w:sz="0" w:space="0" w:color="auto"/>
                          </w:divBdr>
                          <w:divsChild>
                            <w:div w:id="13266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E012-5127-4B56-A3DA-CB776D78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591</Words>
  <Characters>3375</Characters>
  <Application>Microsoft Office Word</Application>
  <DocSecurity>0</DocSecurity>
  <Lines>28</Lines>
  <Paragraphs>7</Paragraphs>
  <ScaleCrop>false</ScaleCrop>
  <Company>Lenovo</Company>
  <LinksUpToDate>false</LinksUpToDate>
  <CharactersWithSpaces>3959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2015-10-10T03:00:00Z</dcterms:created>
  <dc:creator>Lenovo</dc:creator>
  <lastModifiedBy>Lenovo</lastModifiedBy>
  <dcterms:modified xsi:type="dcterms:W3CDTF">2015-10-10T07:07:00Z</dcterms:modified>
  <revision>2</revision>
</coreProperties>
</file>