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E5" w:rsidRDefault="00683D0E">
      <w:pPr>
        <w:snapToGrid w:val="0"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4453E5" w:rsidRDefault="004453E5">
      <w:pPr>
        <w:snapToGrid w:val="0"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4453E5" w:rsidRDefault="00683D0E">
      <w:pPr>
        <w:snapToGrid w:val="0"/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201</w:t>
      </w:r>
      <w:r>
        <w:rPr>
          <w:rFonts w:ascii="方正小标宋简体" w:eastAsia="方正小标宋简体" w:hAnsi="黑体" w:hint="eastAsia"/>
          <w:sz w:val="44"/>
          <w:szCs w:val="44"/>
        </w:rPr>
        <w:t>8</w:t>
      </w:r>
      <w:r>
        <w:rPr>
          <w:rFonts w:ascii="方正小标宋简体" w:eastAsia="方正小标宋简体" w:hAnsi="黑体" w:hint="eastAsia"/>
          <w:sz w:val="44"/>
          <w:szCs w:val="44"/>
        </w:rPr>
        <w:t>年</w:t>
      </w:r>
      <w:r>
        <w:rPr>
          <w:rFonts w:ascii="方正小标宋简体" w:eastAsia="方正小标宋简体" w:hAnsi="黑体" w:hint="eastAsia"/>
          <w:sz w:val="44"/>
          <w:szCs w:val="44"/>
        </w:rPr>
        <w:t>成都体育学院</w:t>
      </w:r>
      <w:r>
        <w:rPr>
          <w:rFonts w:ascii="方正小标宋简体" w:eastAsia="方正小标宋简体" w:hAnsi="黑体" w:hint="eastAsia"/>
          <w:sz w:val="44"/>
          <w:szCs w:val="44"/>
        </w:rPr>
        <w:t>本科教学工作审核评估</w:t>
      </w:r>
    </w:p>
    <w:p w:rsidR="004453E5" w:rsidRDefault="00683D0E">
      <w:pPr>
        <w:snapToGrid w:val="0"/>
        <w:spacing w:line="560" w:lineRule="exact"/>
        <w:jc w:val="center"/>
        <w:rPr>
          <w:rFonts w:ascii="方正小标宋简体" w:eastAsia="方正小标宋简体" w:hAnsi="黑体"/>
          <w:b/>
          <w:bCs/>
          <w:sz w:val="44"/>
          <w:szCs w:val="44"/>
        </w:rPr>
      </w:pPr>
      <w:r>
        <w:rPr>
          <w:rFonts w:ascii="方正小标宋简体" w:eastAsia="方正小标宋简体" w:hAnsi="黑体" w:hint="eastAsia"/>
          <w:b/>
          <w:bCs/>
          <w:sz w:val="44"/>
          <w:szCs w:val="44"/>
        </w:rPr>
        <w:t>表格类</w:t>
      </w:r>
      <w:r>
        <w:rPr>
          <w:rFonts w:ascii="方正小标宋简体" w:eastAsia="方正小标宋简体" w:hAnsi="黑体" w:hint="eastAsia"/>
          <w:b/>
          <w:bCs/>
          <w:sz w:val="44"/>
          <w:szCs w:val="44"/>
        </w:rPr>
        <w:t>支撑材料格式及</w:t>
      </w:r>
      <w:r>
        <w:rPr>
          <w:rFonts w:ascii="方正小标宋简体" w:eastAsia="方正小标宋简体" w:hAnsi="黑体" w:hint="eastAsia"/>
          <w:b/>
          <w:bCs/>
          <w:sz w:val="44"/>
          <w:szCs w:val="44"/>
        </w:rPr>
        <w:t>要求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纸张：</w:t>
      </w:r>
      <w:r>
        <w:rPr>
          <w:rFonts w:ascii="仿宋" w:eastAsia="仿宋" w:hAnsi="仿宋" w:hint="eastAsia"/>
          <w:sz w:val="28"/>
          <w:szCs w:val="28"/>
        </w:rPr>
        <w:t>A4</w:t>
      </w:r>
      <w:r>
        <w:rPr>
          <w:rFonts w:ascii="仿宋" w:eastAsia="仿宋" w:hAnsi="仿宋" w:hint="eastAsia"/>
          <w:sz w:val="28"/>
          <w:szCs w:val="28"/>
        </w:rPr>
        <w:t>纸，纵向或横向。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页面设置：</w:t>
      </w:r>
      <w:r>
        <w:rPr>
          <w:rFonts w:ascii="仿宋" w:eastAsia="仿宋" w:hAnsi="仿宋" w:hint="eastAsia"/>
          <w:sz w:val="28"/>
          <w:szCs w:val="28"/>
        </w:rPr>
        <w:t>页边距上、下、左、右均设为</w:t>
      </w:r>
      <w:r>
        <w:rPr>
          <w:rFonts w:ascii="仿宋" w:eastAsia="仿宋" w:hAnsi="仿宋" w:hint="eastAsia"/>
          <w:sz w:val="28"/>
          <w:szCs w:val="28"/>
        </w:rPr>
        <w:t>2.5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段落：</w:t>
      </w:r>
      <w:r>
        <w:rPr>
          <w:rFonts w:ascii="仿宋" w:eastAsia="仿宋" w:hAnsi="仿宋" w:hint="eastAsia"/>
          <w:sz w:val="28"/>
          <w:szCs w:val="28"/>
        </w:rPr>
        <w:t>两端对齐；正文文本；段落行距：固定值</w:t>
      </w:r>
      <w:r>
        <w:rPr>
          <w:rFonts w:ascii="仿宋" w:eastAsia="仿宋" w:hAnsi="仿宋" w:hint="eastAsia"/>
          <w:sz w:val="28"/>
          <w:szCs w:val="28"/>
        </w:rPr>
        <w:t>24</w:t>
      </w:r>
      <w:r>
        <w:rPr>
          <w:rFonts w:ascii="仿宋" w:eastAsia="仿宋" w:hAnsi="仿宋" w:hint="eastAsia"/>
          <w:sz w:val="28"/>
          <w:szCs w:val="28"/>
        </w:rPr>
        <w:t>磅。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题目：</w:t>
      </w:r>
      <w:r>
        <w:rPr>
          <w:rFonts w:ascii="仿宋" w:eastAsia="仿宋" w:hAnsi="仿宋" w:hint="eastAsia"/>
          <w:sz w:val="28"/>
          <w:szCs w:val="28"/>
        </w:rPr>
        <w:t>二号，黑体字，加粗，居中。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副标题</w:t>
      </w:r>
      <w:r>
        <w:rPr>
          <w:rFonts w:ascii="仿宋" w:eastAsia="仿宋" w:hAnsi="仿宋" w:hint="eastAsia"/>
          <w:b/>
          <w:sz w:val="28"/>
          <w:szCs w:val="28"/>
        </w:rPr>
        <w:t>(</w:t>
      </w:r>
      <w:r>
        <w:rPr>
          <w:rFonts w:ascii="仿宋" w:eastAsia="仿宋" w:hAnsi="仿宋" w:hint="eastAsia"/>
          <w:b/>
          <w:sz w:val="28"/>
          <w:szCs w:val="28"/>
        </w:rPr>
        <w:t>若有）：</w:t>
      </w:r>
      <w:r>
        <w:rPr>
          <w:rFonts w:ascii="仿宋" w:eastAsia="仿宋" w:hAnsi="仿宋" w:hint="eastAsia"/>
          <w:sz w:val="28"/>
          <w:szCs w:val="28"/>
        </w:rPr>
        <w:t>小二号，仿宋体，加粗，居中；与题目间段落行距：</w:t>
      </w:r>
      <w:r>
        <w:rPr>
          <w:rFonts w:ascii="仿宋" w:eastAsia="仿宋" w:hAnsi="仿宋" w:hint="eastAsia"/>
          <w:sz w:val="28"/>
          <w:szCs w:val="28"/>
        </w:rPr>
        <w:t>1.5</w:t>
      </w:r>
      <w:r>
        <w:rPr>
          <w:rFonts w:ascii="仿宋" w:eastAsia="仿宋" w:hAnsi="仿宋" w:hint="eastAsia"/>
          <w:sz w:val="28"/>
          <w:szCs w:val="28"/>
        </w:rPr>
        <w:t>倍。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word</w:t>
      </w:r>
      <w:r>
        <w:rPr>
          <w:rFonts w:ascii="仿宋" w:eastAsia="仿宋" w:hAnsi="仿宋" w:hint="eastAsia"/>
          <w:b/>
          <w:sz w:val="28"/>
          <w:szCs w:val="28"/>
        </w:rPr>
        <w:t>表格：</w:t>
      </w:r>
      <w:r>
        <w:rPr>
          <w:rFonts w:ascii="仿宋" w:eastAsia="仿宋" w:hAnsi="仿宋" w:hint="eastAsia"/>
          <w:sz w:val="28"/>
          <w:szCs w:val="28"/>
        </w:rPr>
        <w:t>表与表之间上下各空一行，段落行距：固定值</w:t>
      </w:r>
      <w:r>
        <w:rPr>
          <w:rFonts w:ascii="仿宋" w:eastAsia="仿宋" w:hAnsi="仿宋" w:hint="eastAsia"/>
          <w:sz w:val="28"/>
          <w:szCs w:val="28"/>
        </w:rPr>
        <w:t>22</w:t>
      </w:r>
      <w:r>
        <w:rPr>
          <w:rFonts w:ascii="仿宋" w:eastAsia="仿宋" w:hAnsi="仿宋" w:hint="eastAsia"/>
          <w:sz w:val="28"/>
          <w:szCs w:val="28"/>
        </w:rPr>
        <w:t>磅；表头和项目栏：小四号，黑体字，加粗，居中；表中文字：小四号，仿宋体；文字数相等居中排列；文字数不等左对齐排列，阿拉伯数据位数不等右对齐排列，小数点后保留两位；表格两端与正文两端对齐。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excel</w:t>
      </w:r>
      <w:r>
        <w:rPr>
          <w:rFonts w:ascii="仿宋" w:eastAsia="仿宋" w:hAnsi="仿宋" w:hint="eastAsia"/>
          <w:b/>
          <w:sz w:val="28"/>
          <w:szCs w:val="28"/>
        </w:rPr>
        <w:t>表格：</w:t>
      </w:r>
      <w:r>
        <w:rPr>
          <w:rFonts w:ascii="仿宋" w:eastAsia="仿宋" w:hAnsi="仿宋" w:hint="eastAsia"/>
          <w:sz w:val="28"/>
          <w:szCs w:val="28"/>
        </w:rPr>
        <w:t>表格行高设为</w:t>
      </w:r>
      <w:r>
        <w:rPr>
          <w:rFonts w:ascii="仿宋" w:eastAsia="仿宋" w:hAnsi="仿宋" w:hint="eastAsia"/>
          <w:sz w:val="28"/>
          <w:szCs w:val="28"/>
        </w:rPr>
        <w:t>22</w:t>
      </w:r>
      <w:r>
        <w:rPr>
          <w:rFonts w:ascii="仿宋" w:eastAsia="仿宋" w:hAnsi="仿宋" w:hint="eastAsia"/>
          <w:sz w:val="28"/>
          <w:szCs w:val="28"/>
        </w:rPr>
        <w:t>；表中“项目栏”</w:t>
      </w:r>
      <w:r>
        <w:rPr>
          <w:rFonts w:ascii="仿宋" w:eastAsia="仿宋" w:hAnsi="仿宋" w:hint="eastAsia"/>
          <w:sz w:val="28"/>
          <w:szCs w:val="28"/>
        </w:rPr>
        <w:t>11</w:t>
      </w:r>
      <w:r>
        <w:rPr>
          <w:rFonts w:ascii="仿宋" w:eastAsia="仿宋" w:hAnsi="仿宋" w:hint="eastAsia"/>
          <w:sz w:val="28"/>
          <w:szCs w:val="28"/>
        </w:rPr>
        <w:t>号，黑体字，加粗，居中，“数据栏”</w:t>
      </w:r>
      <w:r>
        <w:rPr>
          <w:rFonts w:ascii="仿宋" w:eastAsia="仿宋" w:hAnsi="仿宋" w:hint="eastAsia"/>
          <w:sz w:val="28"/>
          <w:szCs w:val="28"/>
        </w:rPr>
        <w:t>11</w:t>
      </w:r>
      <w:r>
        <w:rPr>
          <w:rFonts w:ascii="仿宋" w:eastAsia="仿宋" w:hAnsi="仿宋" w:hint="eastAsia"/>
          <w:sz w:val="28"/>
          <w:szCs w:val="28"/>
        </w:rPr>
        <w:t>号，仿宋体，数据位数相等居中排列；数据位数不等右对齐排列，文字数不等左对齐排列，字数过多时点击“开始”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“对齐方式”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“设置单元格格式”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“对齐”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“缩小字体填充”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“确定”；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表格标题打印</w:t>
      </w:r>
      <w:r>
        <w:rPr>
          <w:rFonts w:ascii="仿宋" w:eastAsia="仿宋" w:hAnsi="仿宋" w:hint="eastAsia"/>
          <w:b/>
          <w:sz w:val="28"/>
          <w:szCs w:val="28"/>
        </w:rPr>
        <w:t>设置：</w:t>
      </w:r>
      <w:r>
        <w:rPr>
          <w:rFonts w:ascii="仿宋" w:eastAsia="仿宋" w:hAnsi="仿宋" w:hint="eastAsia"/>
          <w:sz w:val="28"/>
          <w:szCs w:val="28"/>
        </w:rPr>
        <w:t>点击“页面布局”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“页面设置”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“页眉</w:t>
      </w:r>
      <w:r>
        <w:rPr>
          <w:rFonts w:ascii="仿宋" w:eastAsia="仿宋" w:hAnsi="仿宋" w:hint="eastAsia"/>
          <w:sz w:val="28"/>
          <w:szCs w:val="28"/>
        </w:rPr>
        <w:t>/</w:t>
      </w:r>
      <w:r>
        <w:rPr>
          <w:rFonts w:ascii="仿宋" w:eastAsia="仿宋" w:hAnsi="仿宋" w:hint="eastAsia"/>
          <w:sz w:val="28"/>
          <w:szCs w:val="28"/>
        </w:rPr>
        <w:t>页脚”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“自定义页眉”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“中”输入表格标题（标题用</w:t>
      </w:r>
      <w:r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或</w:t>
      </w:r>
      <w:r>
        <w:rPr>
          <w:rFonts w:ascii="仿宋" w:eastAsia="仿宋" w:hAnsi="仿宋" w:hint="eastAsia"/>
          <w:sz w:val="28"/>
          <w:szCs w:val="28"/>
        </w:rPr>
        <w:t>22</w:t>
      </w:r>
      <w:r>
        <w:rPr>
          <w:rFonts w:ascii="仿宋" w:eastAsia="仿宋" w:hAnsi="仿宋" w:hint="eastAsia"/>
          <w:sz w:val="28"/>
          <w:szCs w:val="28"/>
        </w:rPr>
        <w:t>号、黑体字、加粗）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“确定”；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表格表头打印设置：</w:t>
      </w:r>
      <w:r>
        <w:rPr>
          <w:rFonts w:ascii="仿宋" w:eastAsia="仿宋" w:hAnsi="仿宋" w:hint="eastAsia"/>
          <w:sz w:val="28"/>
          <w:szCs w:val="28"/>
        </w:rPr>
        <w:t>点击“页面布局”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“页面设置”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“工作表”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“顶端标题行”右侧红箭头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点击“</w:t>
      </w:r>
      <w:r>
        <w:rPr>
          <w:rFonts w:ascii="仿宋" w:eastAsia="仿宋" w:hAnsi="仿宋" w:hint="eastAsia"/>
          <w:sz w:val="28"/>
          <w:szCs w:val="28"/>
        </w:rPr>
        <w:t>excel</w:t>
      </w:r>
      <w:r>
        <w:rPr>
          <w:rFonts w:ascii="仿宋" w:eastAsia="仿宋" w:hAnsi="仿宋" w:hint="eastAsia"/>
          <w:sz w:val="28"/>
          <w:szCs w:val="28"/>
        </w:rPr>
        <w:t>表格项目栏”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再点红箭头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“确定”，以换页（下一页）显示“项目栏”等表头信息。</w:t>
      </w:r>
    </w:p>
    <w:p w:rsidR="004453E5" w:rsidRDefault="00683D0E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表格说明：</w:t>
      </w:r>
      <w:r>
        <w:rPr>
          <w:rFonts w:ascii="仿宋" w:eastAsia="仿宋" w:hAnsi="仿宋" w:hint="eastAsia"/>
          <w:sz w:val="28"/>
          <w:szCs w:val="28"/>
        </w:rPr>
        <w:t>若有文字说明用四号，仿宋体；段落行距：固定值</w:t>
      </w:r>
      <w:r>
        <w:rPr>
          <w:rFonts w:ascii="仿宋" w:eastAsia="仿宋" w:hAnsi="仿宋" w:hint="eastAsia"/>
          <w:sz w:val="28"/>
          <w:szCs w:val="28"/>
        </w:rPr>
        <w:t>22</w:t>
      </w:r>
      <w:r>
        <w:rPr>
          <w:rFonts w:ascii="仿宋" w:eastAsia="仿宋" w:hAnsi="仿宋" w:hint="eastAsia"/>
          <w:sz w:val="28"/>
          <w:szCs w:val="28"/>
        </w:rPr>
        <w:t>磅。</w:t>
      </w:r>
    </w:p>
    <w:p w:rsidR="004453E5" w:rsidRDefault="00683D0E">
      <w:pPr>
        <w:spacing w:line="220" w:lineRule="atLeast"/>
        <w:rPr>
          <w:rFonts w:eastAsia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word</w:t>
      </w:r>
      <w:r>
        <w:rPr>
          <w:rFonts w:ascii="仿宋" w:eastAsia="仿宋" w:hAnsi="仿宋" w:hint="eastAsia"/>
          <w:b/>
          <w:sz w:val="32"/>
          <w:szCs w:val="32"/>
        </w:rPr>
        <w:t>表格范例：</w:t>
      </w:r>
      <w:bookmarkStart w:id="0" w:name="_GoBack"/>
      <w:r>
        <w:rPr>
          <w:rFonts w:ascii="仿宋" w:eastAsia="仿宋" w:hAnsi="仿宋" w:hint="eastAsia"/>
          <w:b/>
          <w:color w:val="FF0000"/>
          <w:sz w:val="32"/>
          <w:szCs w:val="32"/>
        </w:rPr>
        <w:t>（表格材料需加盖部门鲜章）</w:t>
      </w:r>
    </w:p>
    <w:bookmarkEnd w:id="0"/>
    <w:p w:rsidR="004453E5" w:rsidRDefault="004453E5">
      <w:pPr>
        <w:spacing w:line="220" w:lineRule="atLeast"/>
      </w:pPr>
    </w:p>
    <w:p w:rsidR="004453E5" w:rsidRDefault="00683D0E">
      <w:pPr>
        <w:contextualSpacing/>
        <w:jc w:val="center"/>
        <w:rPr>
          <w:rFonts w:ascii="黑体" w:eastAsia="黑体" w:hAnsi="黑体" w:cs="Arial"/>
          <w:b/>
          <w:kern w:val="0"/>
          <w:sz w:val="44"/>
          <w:szCs w:val="44"/>
        </w:rPr>
      </w:pPr>
      <w:r>
        <w:rPr>
          <w:rFonts w:ascii="黑体" w:eastAsia="黑体" w:hAnsi="黑体" w:cs="Arial" w:hint="eastAsia"/>
          <w:b/>
          <w:kern w:val="0"/>
          <w:sz w:val="44"/>
          <w:szCs w:val="44"/>
        </w:rPr>
        <w:t>成都体育学院</w:t>
      </w:r>
      <w:r>
        <w:rPr>
          <w:rFonts w:ascii="黑体" w:eastAsia="黑体" w:hAnsi="黑体" w:cs="Arial" w:hint="eastAsia"/>
          <w:b/>
          <w:kern w:val="0"/>
          <w:sz w:val="44"/>
          <w:szCs w:val="44"/>
        </w:rPr>
        <w:t>专任教师数量与结构统计表</w:t>
      </w:r>
    </w:p>
    <w:p w:rsidR="004453E5" w:rsidRDefault="004453E5">
      <w:pPr>
        <w:spacing w:line="440" w:lineRule="exact"/>
        <w:contextualSpacing/>
        <w:rPr>
          <w:rFonts w:ascii="仿宋" w:eastAsia="仿宋" w:hAnsi="仿宋" w:cs="Arial"/>
          <w:kern w:val="0"/>
          <w:sz w:val="28"/>
          <w:szCs w:val="28"/>
        </w:rPr>
      </w:pPr>
    </w:p>
    <w:p w:rsidR="004453E5" w:rsidRDefault="00683D0E">
      <w:pPr>
        <w:spacing w:line="440" w:lineRule="exact"/>
        <w:contextualSpacing/>
        <w:jc w:val="center"/>
        <w:rPr>
          <w:rFonts w:ascii="黑体" w:eastAsia="黑体" w:hAnsi="黑体" w:cs="Arial"/>
          <w:b/>
          <w:kern w:val="0"/>
          <w:sz w:val="24"/>
        </w:rPr>
      </w:pPr>
      <w:r>
        <w:rPr>
          <w:rFonts w:ascii="黑体" w:eastAsia="黑体" w:hAnsi="黑体" w:cs="Arial" w:hint="eastAsia"/>
          <w:b/>
          <w:kern w:val="0"/>
          <w:sz w:val="24"/>
        </w:rPr>
        <w:t>表</w:t>
      </w:r>
      <w:r>
        <w:rPr>
          <w:rFonts w:ascii="黑体" w:eastAsia="黑体" w:hAnsi="黑体" w:cs="Arial" w:hint="eastAsia"/>
          <w:b/>
          <w:kern w:val="0"/>
          <w:sz w:val="24"/>
        </w:rPr>
        <w:t xml:space="preserve">1  </w:t>
      </w:r>
      <w:r>
        <w:rPr>
          <w:rFonts w:ascii="黑体" w:eastAsia="黑体" w:hAnsi="黑体" w:cs="Arial" w:hint="eastAsia"/>
          <w:b/>
          <w:kern w:val="0"/>
          <w:sz w:val="24"/>
        </w:rPr>
        <w:t>成都体育学院</w:t>
      </w:r>
      <w:r>
        <w:rPr>
          <w:rFonts w:ascii="黑体" w:eastAsia="黑体" w:hAnsi="黑体" w:cs="Arial" w:hint="eastAsia"/>
          <w:b/>
          <w:kern w:val="0"/>
          <w:sz w:val="24"/>
        </w:rPr>
        <w:t>2015-2017</w:t>
      </w:r>
      <w:r>
        <w:rPr>
          <w:rFonts w:ascii="黑体" w:eastAsia="黑体" w:hAnsi="黑体" w:cs="Arial" w:hint="eastAsia"/>
          <w:b/>
          <w:kern w:val="0"/>
          <w:sz w:val="24"/>
        </w:rPr>
        <w:t>年度专任教师年龄结构</w:t>
      </w:r>
    </w:p>
    <w:tbl>
      <w:tblPr>
        <w:tblW w:w="908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1002"/>
        <w:gridCol w:w="850"/>
        <w:gridCol w:w="722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</w:tblGrid>
      <w:tr w:rsidR="004453E5">
        <w:trPr>
          <w:trHeight w:val="506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教师</w:t>
            </w:r>
          </w:p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人数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35</w:t>
            </w:r>
            <w:r>
              <w:rPr>
                <w:rFonts w:ascii="黑体" w:eastAsia="黑体" w:hAnsi="黑体" w:hint="eastAsia"/>
                <w:b/>
                <w:sz w:val="24"/>
              </w:rPr>
              <w:t>岁以下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36</w:t>
            </w:r>
            <w:r>
              <w:rPr>
                <w:rFonts w:ascii="黑体" w:eastAsia="黑体" w:hAnsi="黑体" w:hint="eastAsia"/>
                <w:b/>
                <w:sz w:val="24"/>
              </w:rPr>
              <w:t>～</w:t>
            </w:r>
            <w:r>
              <w:rPr>
                <w:rFonts w:ascii="黑体" w:eastAsia="黑体" w:hAnsi="黑体" w:hint="eastAsia"/>
                <w:b/>
                <w:sz w:val="24"/>
              </w:rPr>
              <w:t>45</w:t>
            </w:r>
            <w:r>
              <w:rPr>
                <w:rFonts w:ascii="黑体" w:eastAsia="黑体" w:hAnsi="黑体" w:hint="eastAsia"/>
                <w:b/>
                <w:sz w:val="24"/>
              </w:rPr>
              <w:t>岁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46</w:t>
            </w:r>
            <w:r>
              <w:rPr>
                <w:rFonts w:ascii="黑体" w:eastAsia="黑体" w:hAnsi="黑体" w:hint="eastAsia"/>
                <w:b/>
                <w:sz w:val="24"/>
              </w:rPr>
              <w:t>～</w:t>
            </w:r>
            <w:r>
              <w:rPr>
                <w:rFonts w:ascii="黑体" w:eastAsia="黑体" w:hAnsi="黑体" w:hint="eastAsia"/>
                <w:b/>
                <w:sz w:val="24"/>
              </w:rPr>
              <w:t>55</w:t>
            </w:r>
            <w:r>
              <w:rPr>
                <w:rFonts w:ascii="黑体" w:eastAsia="黑体" w:hAnsi="黑体" w:hint="eastAsia"/>
                <w:b/>
                <w:sz w:val="24"/>
              </w:rPr>
              <w:t>岁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56</w:t>
            </w:r>
            <w:r>
              <w:rPr>
                <w:rFonts w:ascii="黑体" w:eastAsia="黑体" w:hAnsi="黑体" w:hint="eastAsia"/>
                <w:b/>
                <w:sz w:val="24"/>
              </w:rPr>
              <w:t>～</w:t>
            </w:r>
            <w:r>
              <w:rPr>
                <w:rFonts w:ascii="黑体" w:eastAsia="黑体" w:hAnsi="黑体" w:hint="eastAsia"/>
                <w:b/>
                <w:sz w:val="24"/>
              </w:rPr>
              <w:t>60</w:t>
            </w:r>
            <w:r>
              <w:rPr>
                <w:rFonts w:ascii="黑体" w:eastAsia="黑体" w:hAnsi="黑体" w:hint="eastAsia"/>
                <w:b/>
                <w:sz w:val="24"/>
              </w:rPr>
              <w:t>岁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61</w:t>
            </w:r>
            <w:r>
              <w:rPr>
                <w:rFonts w:ascii="黑体" w:eastAsia="黑体" w:hAnsi="黑体" w:hint="eastAsia"/>
                <w:b/>
                <w:sz w:val="24"/>
              </w:rPr>
              <w:t>岁以上</w:t>
            </w:r>
          </w:p>
        </w:tc>
      </w:tr>
      <w:tr w:rsidR="004453E5">
        <w:trPr>
          <w:trHeight w:val="6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3E5" w:rsidRDefault="004453E5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人数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比例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人数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比例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人数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比例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人数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比例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人数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比例</w:t>
            </w:r>
          </w:p>
        </w:tc>
      </w:tr>
      <w:tr w:rsidR="004453E5">
        <w:trPr>
          <w:trHeight w:val="28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</w:tr>
      <w:tr w:rsidR="004453E5">
        <w:trPr>
          <w:trHeight w:val="28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</w:tr>
      <w:tr w:rsidR="004453E5">
        <w:trPr>
          <w:trHeight w:val="28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</w:rPr>
            </w:pPr>
          </w:p>
        </w:tc>
      </w:tr>
    </w:tbl>
    <w:p w:rsidR="004453E5" w:rsidRDefault="004453E5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4453E5" w:rsidRDefault="00683D0E">
      <w:pPr>
        <w:spacing w:line="440" w:lineRule="exact"/>
        <w:contextualSpacing/>
        <w:jc w:val="center"/>
        <w:rPr>
          <w:rFonts w:ascii="黑体" w:eastAsia="黑体" w:hAnsi="黑体" w:cs="Arial"/>
          <w:b/>
          <w:kern w:val="0"/>
          <w:sz w:val="24"/>
        </w:rPr>
      </w:pPr>
      <w:r>
        <w:rPr>
          <w:rFonts w:ascii="黑体" w:eastAsia="黑体" w:hAnsi="黑体" w:cs="Arial" w:hint="eastAsia"/>
          <w:b/>
          <w:kern w:val="0"/>
          <w:sz w:val="24"/>
        </w:rPr>
        <w:t>表</w:t>
      </w:r>
      <w:r>
        <w:rPr>
          <w:rFonts w:ascii="黑体" w:eastAsia="黑体" w:hAnsi="黑体" w:cs="Arial" w:hint="eastAsia"/>
          <w:b/>
          <w:kern w:val="0"/>
          <w:sz w:val="24"/>
        </w:rPr>
        <w:t xml:space="preserve">2  </w:t>
      </w:r>
      <w:r>
        <w:rPr>
          <w:rFonts w:ascii="黑体" w:eastAsia="黑体" w:hAnsi="黑体" w:cs="Arial" w:hint="eastAsia"/>
          <w:b/>
          <w:kern w:val="0"/>
          <w:sz w:val="24"/>
        </w:rPr>
        <w:t>成都体育学院</w:t>
      </w:r>
      <w:r>
        <w:rPr>
          <w:rFonts w:ascii="黑体" w:eastAsia="黑体" w:hAnsi="黑体" w:cs="Arial" w:hint="eastAsia"/>
          <w:b/>
          <w:kern w:val="0"/>
          <w:sz w:val="24"/>
        </w:rPr>
        <w:t>2015-2017</w:t>
      </w:r>
      <w:r>
        <w:rPr>
          <w:rFonts w:ascii="黑体" w:eastAsia="黑体" w:hAnsi="黑体" w:cs="Arial" w:hint="eastAsia"/>
          <w:b/>
          <w:kern w:val="0"/>
          <w:sz w:val="24"/>
        </w:rPr>
        <w:t>年度专任教师学历结构</w:t>
      </w:r>
    </w:p>
    <w:tbl>
      <w:tblPr>
        <w:tblW w:w="908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1143"/>
        <w:gridCol w:w="1134"/>
        <w:gridCol w:w="1134"/>
        <w:gridCol w:w="1134"/>
        <w:gridCol w:w="1134"/>
        <w:gridCol w:w="1134"/>
        <w:gridCol w:w="1134"/>
        <w:gridCol w:w="1134"/>
      </w:tblGrid>
      <w:tr w:rsidR="004453E5">
        <w:trPr>
          <w:trHeight w:val="280"/>
        </w:trPr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spacing w:line="440" w:lineRule="exact"/>
              <w:jc w:val="center"/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</w:rPr>
              <w:t>教师</w:t>
            </w:r>
          </w:p>
          <w:p w:rsidR="004453E5" w:rsidRDefault="00683D0E">
            <w:pPr>
              <w:spacing w:line="440" w:lineRule="exact"/>
              <w:jc w:val="center"/>
            </w:pPr>
            <w:r>
              <w:rPr>
                <w:rFonts w:ascii="黑体" w:eastAsia="黑体" w:hAnsi="黑体" w:hint="eastAsia"/>
                <w:b/>
              </w:rPr>
              <w:t>人数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学士</w:t>
            </w:r>
          </w:p>
        </w:tc>
      </w:tr>
      <w:tr w:rsidR="004453E5">
        <w:trPr>
          <w:trHeight w:val="560"/>
        </w:trPr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left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left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比例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比例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比例</w:t>
            </w:r>
          </w:p>
        </w:tc>
      </w:tr>
      <w:tr w:rsidR="004453E5">
        <w:trPr>
          <w:trHeight w:val="28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28.9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38.0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33.1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</w:tr>
      <w:tr w:rsidR="004453E5">
        <w:trPr>
          <w:trHeight w:val="28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2016.9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29.6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38.6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31.8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</w:tr>
      <w:tr w:rsidR="004453E5">
        <w:trPr>
          <w:trHeight w:val="28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2017.7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31.3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53.4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4453E5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15.3</w:t>
            </w:r>
            <w: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  <w:t>0</w:t>
            </w:r>
          </w:p>
        </w:tc>
      </w:tr>
    </w:tbl>
    <w:p w:rsidR="004453E5" w:rsidRDefault="004453E5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4453E5" w:rsidRDefault="00683D0E">
      <w:pPr>
        <w:spacing w:line="440" w:lineRule="exact"/>
        <w:contextualSpacing/>
        <w:jc w:val="center"/>
        <w:rPr>
          <w:rFonts w:ascii="黑体" w:eastAsia="黑体" w:hAnsi="黑体" w:cs="Arial"/>
          <w:b/>
          <w:kern w:val="0"/>
          <w:sz w:val="24"/>
        </w:rPr>
      </w:pPr>
      <w:r>
        <w:rPr>
          <w:rFonts w:ascii="黑体" w:eastAsia="黑体" w:hAnsi="黑体" w:cs="Arial" w:hint="eastAsia"/>
          <w:b/>
          <w:kern w:val="0"/>
          <w:sz w:val="24"/>
        </w:rPr>
        <w:t>表</w:t>
      </w:r>
      <w:r>
        <w:rPr>
          <w:rFonts w:ascii="黑体" w:eastAsia="黑体" w:hAnsi="黑体" w:cs="Arial"/>
          <w:b/>
          <w:kern w:val="0"/>
          <w:sz w:val="24"/>
        </w:rPr>
        <w:t>3</w:t>
      </w:r>
      <w:r>
        <w:rPr>
          <w:rFonts w:ascii="黑体" w:eastAsia="黑体" w:hAnsi="黑体" w:cs="Arial" w:hint="eastAsia"/>
          <w:b/>
          <w:kern w:val="0"/>
          <w:sz w:val="24"/>
        </w:rPr>
        <w:t xml:space="preserve">  </w:t>
      </w:r>
      <w:r>
        <w:rPr>
          <w:rFonts w:ascii="黑体" w:eastAsia="黑体" w:hAnsi="黑体" w:cs="Arial" w:hint="eastAsia"/>
          <w:b/>
          <w:kern w:val="0"/>
          <w:sz w:val="24"/>
        </w:rPr>
        <w:t>成都体育学院</w:t>
      </w:r>
      <w:r>
        <w:rPr>
          <w:rFonts w:ascii="黑体" w:eastAsia="黑体" w:hAnsi="黑体" w:cs="Arial" w:hint="eastAsia"/>
          <w:b/>
          <w:kern w:val="0"/>
          <w:sz w:val="24"/>
        </w:rPr>
        <w:t>2015-2017</w:t>
      </w:r>
      <w:r>
        <w:rPr>
          <w:rFonts w:ascii="黑体" w:eastAsia="黑体" w:hAnsi="黑体" w:cs="Arial" w:hint="eastAsia"/>
          <w:b/>
          <w:kern w:val="0"/>
          <w:sz w:val="24"/>
        </w:rPr>
        <w:t>年度专任教师职称结构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79"/>
        <w:gridCol w:w="912"/>
        <w:gridCol w:w="913"/>
        <w:gridCol w:w="912"/>
        <w:gridCol w:w="913"/>
        <w:gridCol w:w="912"/>
        <w:gridCol w:w="913"/>
        <w:gridCol w:w="912"/>
        <w:gridCol w:w="913"/>
      </w:tblGrid>
      <w:tr w:rsidR="004453E5">
        <w:tc>
          <w:tcPr>
            <w:tcW w:w="993" w:type="dxa"/>
            <w:vMerge w:val="restart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779" w:type="dxa"/>
            <w:vMerge w:val="restart"/>
            <w:vAlign w:val="center"/>
          </w:tcPr>
          <w:p w:rsidR="004453E5" w:rsidRDefault="00683D0E">
            <w:pPr>
              <w:spacing w:line="440" w:lineRule="exact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教师</w:t>
            </w:r>
          </w:p>
          <w:p w:rsidR="004453E5" w:rsidRDefault="00683D0E">
            <w:pPr>
              <w:spacing w:line="440" w:lineRule="exact"/>
              <w:rPr>
                <w:rFonts w:ascii="Calibri" w:hAnsi="Calibri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人数</w:t>
            </w:r>
          </w:p>
        </w:tc>
        <w:tc>
          <w:tcPr>
            <w:tcW w:w="1825" w:type="dxa"/>
            <w:gridSpan w:val="2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正高级</w:t>
            </w:r>
          </w:p>
        </w:tc>
        <w:tc>
          <w:tcPr>
            <w:tcW w:w="1825" w:type="dxa"/>
            <w:gridSpan w:val="2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副高级</w:t>
            </w:r>
          </w:p>
        </w:tc>
        <w:tc>
          <w:tcPr>
            <w:tcW w:w="1825" w:type="dxa"/>
            <w:gridSpan w:val="2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中级</w:t>
            </w:r>
          </w:p>
        </w:tc>
        <w:tc>
          <w:tcPr>
            <w:tcW w:w="1825" w:type="dxa"/>
            <w:gridSpan w:val="2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初级</w:t>
            </w:r>
          </w:p>
        </w:tc>
      </w:tr>
      <w:tr w:rsidR="004453E5">
        <w:tc>
          <w:tcPr>
            <w:tcW w:w="993" w:type="dxa"/>
            <w:vMerge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79" w:type="dxa"/>
            <w:vMerge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683D0E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913" w:type="dxa"/>
            <w:vAlign w:val="center"/>
          </w:tcPr>
          <w:p w:rsidR="004453E5" w:rsidRDefault="00683D0E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比例</w:t>
            </w:r>
          </w:p>
        </w:tc>
        <w:tc>
          <w:tcPr>
            <w:tcW w:w="912" w:type="dxa"/>
            <w:vAlign w:val="center"/>
          </w:tcPr>
          <w:p w:rsidR="004453E5" w:rsidRDefault="00683D0E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913" w:type="dxa"/>
            <w:vAlign w:val="center"/>
          </w:tcPr>
          <w:p w:rsidR="004453E5" w:rsidRDefault="00683D0E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比例</w:t>
            </w:r>
          </w:p>
        </w:tc>
        <w:tc>
          <w:tcPr>
            <w:tcW w:w="912" w:type="dxa"/>
            <w:vAlign w:val="center"/>
          </w:tcPr>
          <w:p w:rsidR="004453E5" w:rsidRDefault="00683D0E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913" w:type="dxa"/>
            <w:vAlign w:val="center"/>
          </w:tcPr>
          <w:p w:rsidR="004453E5" w:rsidRDefault="00683D0E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比例</w:t>
            </w:r>
          </w:p>
        </w:tc>
        <w:tc>
          <w:tcPr>
            <w:tcW w:w="912" w:type="dxa"/>
            <w:vAlign w:val="center"/>
          </w:tcPr>
          <w:p w:rsidR="004453E5" w:rsidRDefault="00683D0E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913" w:type="dxa"/>
            <w:vAlign w:val="center"/>
          </w:tcPr>
          <w:p w:rsidR="004453E5" w:rsidRDefault="00683D0E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比例</w:t>
            </w:r>
          </w:p>
        </w:tc>
      </w:tr>
      <w:tr w:rsidR="004453E5">
        <w:tc>
          <w:tcPr>
            <w:tcW w:w="993" w:type="dxa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2015.9</w:t>
            </w:r>
          </w:p>
        </w:tc>
        <w:tc>
          <w:tcPr>
            <w:tcW w:w="779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453E5">
        <w:tc>
          <w:tcPr>
            <w:tcW w:w="993" w:type="dxa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2016.9</w:t>
            </w:r>
          </w:p>
        </w:tc>
        <w:tc>
          <w:tcPr>
            <w:tcW w:w="779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4453E5">
        <w:tc>
          <w:tcPr>
            <w:tcW w:w="993" w:type="dxa"/>
            <w:vAlign w:val="center"/>
          </w:tcPr>
          <w:p w:rsidR="004453E5" w:rsidRDefault="00683D0E">
            <w:pPr>
              <w:widowControl/>
              <w:spacing w:line="440" w:lineRule="exact"/>
              <w:contextualSpacing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2017.7</w:t>
            </w:r>
          </w:p>
        </w:tc>
        <w:tc>
          <w:tcPr>
            <w:tcW w:w="779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2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913" w:type="dxa"/>
            <w:vAlign w:val="center"/>
          </w:tcPr>
          <w:p w:rsidR="004453E5" w:rsidRDefault="004453E5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:rsidR="004453E5" w:rsidRDefault="004453E5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4453E5" w:rsidRDefault="00683D0E">
      <w:pPr>
        <w:spacing w:line="440" w:lineRule="exact"/>
        <w:ind w:firstLineChars="200" w:firstLine="560"/>
        <w:contextualSpacing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学校通过多种方式补充师资力量，教师规模和实验教学人员数量能够满足教学工作需要</w:t>
      </w:r>
      <w:r>
        <w:rPr>
          <w:rFonts w:ascii="仿宋" w:eastAsia="仿宋" w:hAnsi="仿宋" w:hint="eastAsia"/>
          <w:sz w:val="28"/>
          <w:szCs w:val="28"/>
        </w:rPr>
        <w:t>;</w:t>
      </w:r>
      <w:r>
        <w:rPr>
          <w:rFonts w:ascii="仿宋" w:eastAsia="仿宋" w:hAnsi="仿宋" w:hint="eastAsia"/>
          <w:sz w:val="28"/>
          <w:szCs w:val="28"/>
        </w:rPr>
        <w:t>通过招聘高学历人才特别是外校优秀毕业生、鼓励教师在职攻读博士硕士学位、在岗位设置与专业技术职务评审中给予教师倾斜等措施，教师结构不断优化。</w:t>
      </w:r>
    </w:p>
    <w:p w:rsidR="004453E5" w:rsidRDefault="00683D0E">
      <w:pPr>
        <w:spacing w:line="44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excel</w:t>
      </w:r>
      <w:r>
        <w:rPr>
          <w:rFonts w:ascii="仿宋" w:eastAsia="仿宋" w:hAnsi="仿宋" w:hint="eastAsia"/>
          <w:b/>
          <w:sz w:val="32"/>
          <w:szCs w:val="32"/>
        </w:rPr>
        <w:t>表格范例：</w:t>
      </w:r>
    </w:p>
    <w:p w:rsidR="004453E5" w:rsidRDefault="00683D0E">
      <w:pPr>
        <w:spacing w:line="440" w:lineRule="exact"/>
        <w:ind w:firstLineChars="200" w:firstLine="420"/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570230</wp:posOffset>
            </wp:positionH>
            <wp:positionV relativeFrom="paragraph">
              <wp:posOffset>664210</wp:posOffset>
            </wp:positionV>
            <wp:extent cx="4625975" cy="330073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5975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sz w:val="32"/>
          <w:szCs w:val="32"/>
        </w:rPr>
        <w:t>请见</w:t>
      </w:r>
      <w:r>
        <w:rPr>
          <w:rFonts w:ascii="仿宋" w:eastAsia="仿宋" w:hAnsi="仿宋" w:hint="eastAsia"/>
          <w:sz w:val="32"/>
          <w:szCs w:val="32"/>
        </w:rPr>
        <w:t>excel</w:t>
      </w:r>
      <w:r>
        <w:rPr>
          <w:rFonts w:ascii="仿宋" w:eastAsia="仿宋" w:hAnsi="仿宋" w:hint="eastAsia"/>
          <w:sz w:val="32"/>
          <w:szCs w:val="32"/>
        </w:rPr>
        <w:t>表，点击“打印预览”查看打印出的表格范例（以两页为例）。</w:t>
      </w:r>
    </w:p>
    <w:p w:rsidR="004453E5" w:rsidRDefault="00683D0E">
      <w:pPr>
        <w:spacing w:line="440" w:lineRule="exact"/>
        <w:ind w:firstLineChars="200" w:firstLine="420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524510</wp:posOffset>
            </wp:positionH>
            <wp:positionV relativeFrom="paragraph">
              <wp:posOffset>3747770</wp:posOffset>
            </wp:positionV>
            <wp:extent cx="4622165" cy="334391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53E5" w:rsidRDefault="004453E5">
      <w:pPr>
        <w:spacing w:line="440" w:lineRule="exact"/>
      </w:pPr>
    </w:p>
    <w:p w:rsidR="004453E5" w:rsidRDefault="004453E5">
      <w:pPr>
        <w:jc w:val="center"/>
      </w:pPr>
    </w:p>
    <w:p w:rsidR="004453E5" w:rsidRDefault="004453E5"/>
    <w:sectPr w:rsidR="004453E5">
      <w:footerReference w:type="default" r:id="rId10"/>
      <w:pgSz w:w="11906" w:h="16838"/>
      <w:pgMar w:top="1418" w:right="1418" w:bottom="1418" w:left="1418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83D0E">
      <w:r>
        <w:separator/>
      </w:r>
    </w:p>
  </w:endnote>
  <w:endnote w:type="continuationSeparator" w:id="0">
    <w:p w:rsidR="00000000" w:rsidRDefault="0068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3E5" w:rsidRDefault="00683D0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453E5" w:rsidRDefault="00683D0E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83D0E">
      <w:r>
        <w:separator/>
      </w:r>
    </w:p>
  </w:footnote>
  <w:footnote w:type="continuationSeparator" w:id="0">
    <w:p w:rsidR="00000000" w:rsidRDefault="00683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5589"/>
    <w:rsid w:val="00057254"/>
    <w:rsid w:val="00065F63"/>
    <w:rsid w:val="000A32AD"/>
    <w:rsid w:val="000E635E"/>
    <w:rsid w:val="00182576"/>
    <w:rsid w:val="00197C7C"/>
    <w:rsid w:val="00241CEC"/>
    <w:rsid w:val="0031762C"/>
    <w:rsid w:val="00323B43"/>
    <w:rsid w:val="003D37D8"/>
    <w:rsid w:val="00412738"/>
    <w:rsid w:val="00426133"/>
    <w:rsid w:val="00434E27"/>
    <w:rsid w:val="004358AB"/>
    <w:rsid w:val="004453E5"/>
    <w:rsid w:val="00586420"/>
    <w:rsid w:val="005D4021"/>
    <w:rsid w:val="00600D46"/>
    <w:rsid w:val="00651E96"/>
    <w:rsid w:val="00680E02"/>
    <w:rsid w:val="00683D0E"/>
    <w:rsid w:val="00693DA4"/>
    <w:rsid w:val="006A6C55"/>
    <w:rsid w:val="00715824"/>
    <w:rsid w:val="00750279"/>
    <w:rsid w:val="00796904"/>
    <w:rsid w:val="0084623E"/>
    <w:rsid w:val="008B7726"/>
    <w:rsid w:val="008D63AA"/>
    <w:rsid w:val="009214F0"/>
    <w:rsid w:val="0094253C"/>
    <w:rsid w:val="009713FD"/>
    <w:rsid w:val="00996603"/>
    <w:rsid w:val="009A4073"/>
    <w:rsid w:val="00A13644"/>
    <w:rsid w:val="00AB6D79"/>
    <w:rsid w:val="00AF0089"/>
    <w:rsid w:val="00AF4C6B"/>
    <w:rsid w:val="00AF632E"/>
    <w:rsid w:val="00B04AE3"/>
    <w:rsid w:val="00B71111"/>
    <w:rsid w:val="00BC435A"/>
    <w:rsid w:val="00BD5D87"/>
    <w:rsid w:val="00BF5C23"/>
    <w:rsid w:val="00C110F1"/>
    <w:rsid w:val="00C71689"/>
    <w:rsid w:val="00CC1A12"/>
    <w:rsid w:val="00D20582"/>
    <w:rsid w:val="00D31D50"/>
    <w:rsid w:val="00DE4B6F"/>
    <w:rsid w:val="00E6787F"/>
    <w:rsid w:val="00E83578"/>
    <w:rsid w:val="00E87393"/>
    <w:rsid w:val="00EA4521"/>
    <w:rsid w:val="00EB2319"/>
    <w:rsid w:val="00F729AB"/>
    <w:rsid w:val="00F979E8"/>
    <w:rsid w:val="00FD2157"/>
    <w:rsid w:val="11862C85"/>
    <w:rsid w:val="55B051CD"/>
    <w:rsid w:val="784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st004</dc:creator>
  <cp:lastModifiedBy>雍素英</cp:lastModifiedBy>
  <cp:revision>17</cp:revision>
  <cp:lastPrinted>2018-08-21T12:39:00Z</cp:lastPrinted>
  <dcterms:created xsi:type="dcterms:W3CDTF">2008-09-11T17:20:00Z</dcterms:created>
  <dcterms:modified xsi:type="dcterms:W3CDTF">2018-09-20T08:46:00Z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