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附件1</w:t>
      </w:r>
    </w:p>
    <w:p>
      <w:pPr>
        <w:jc w:val="center"/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黑体" w:hAnsi="Times New Roman" w:eastAsia="黑体" w:cs="Times New Roman"/>
          <w:sz w:val="30"/>
          <w:szCs w:val="30"/>
        </w:rPr>
        <w:t>参赛团队推荐表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67"/>
        <w:gridCol w:w="1417"/>
        <w:gridCol w:w="284"/>
        <w:gridCol w:w="1701"/>
        <w:gridCol w:w="127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7"/>
            <w:vAlign w:val="center"/>
          </w:tcPr>
          <w:p>
            <w:pPr>
              <w:spacing w:after="156" w:afterLines="50" w:line="400" w:lineRule="exact"/>
              <w:rPr>
                <w:rFonts w:ascii="宋体" w:hAnsi="宋体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课程名称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教学对象（专业、年级）</w:t>
            </w:r>
          </w:p>
        </w:tc>
        <w:tc>
          <w:tcPr>
            <w:tcW w:w="1843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课程性质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课程类型</w:t>
            </w:r>
          </w:p>
        </w:tc>
        <w:tc>
          <w:tcPr>
            <w:tcW w:w="1843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7"/>
          </w:tcPr>
          <w:p>
            <w:pPr>
              <w:spacing w:after="156" w:afterLines="50" w:line="400" w:lineRule="exact"/>
              <w:jc w:val="left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</w:rPr>
              <w:t>二、教学团队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团队</w:t>
            </w:r>
          </w:p>
          <w:p>
            <w:pPr>
              <w:spacing w:after="156" w:afterLines="50" w:line="40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成员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职称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分工（负责人、主讲、参与教学设计、提供技术支持）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7"/>
            <w:vAlign w:val="center"/>
          </w:tcPr>
          <w:p>
            <w:pPr>
              <w:spacing w:after="156" w:afterLines="50" w:line="360" w:lineRule="exact"/>
              <w:jc w:val="left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</w:rPr>
              <w:t>三、所在部门（院系、处、所、中心、图书馆等）推荐意见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9" w:hRule="atLeast"/>
        </w:trPr>
        <w:tc>
          <w:tcPr>
            <w:tcW w:w="8755" w:type="dxa"/>
            <w:gridSpan w:val="7"/>
            <w:vAlign w:val="center"/>
          </w:tcPr>
          <w:p>
            <w:pPr>
              <w:spacing w:after="156" w:afterLines="50" w:line="5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  <w:p>
            <w:pPr>
              <w:spacing w:after="156" w:afterLines="50" w:line="5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  <w:p>
            <w:pPr>
              <w:spacing w:after="156" w:afterLines="50" w:line="5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  <w:p>
            <w:pPr>
              <w:spacing w:after="156" w:afterLines="50" w:line="5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  <w:p>
            <w:pPr>
              <w:spacing w:after="156" w:afterLines="50" w:line="5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  <w:p>
            <w:pPr>
              <w:spacing w:after="156" w:afterLines="50" w:line="520" w:lineRule="exact"/>
              <w:ind w:firstLine="4320" w:firstLineChars="1800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负责人签字：盖章：</w:t>
            </w:r>
          </w:p>
          <w:p>
            <w:pPr>
              <w:spacing w:after="156" w:afterLines="50" w:line="52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年月日</w:t>
            </w:r>
          </w:p>
        </w:tc>
      </w:tr>
    </w:tbl>
    <w:p>
      <w:pPr>
        <w:spacing w:before="156" w:beforeLines="50" w:line="240" w:lineRule="exact"/>
        <w:rPr>
          <w:rFonts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注：1、课程类型：必修课程、选修课程；</w:t>
      </w:r>
    </w:p>
    <w:p>
      <w:pPr>
        <w:spacing w:before="156" w:beforeLines="50" w:line="240" w:lineRule="exact"/>
        <w:ind w:firstLine="480" w:firstLineChars="200"/>
        <w:rPr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4"/>
        </w:rPr>
        <w:t>2、课程性质：通识课程、学科基础课程、专业课程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>
      <w:pPr>
        <w:jc w:val="center"/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黑体" w:hAnsi="Times New Roman" w:eastAsia="黑体" w:cs="Times New Roman"/>
          <w:sz w:val="30"/>
          <w:szCs w:val="30"/>
        </w:rPr>
        <w:t>教学设计模板</w:t>
      </w:r>
    </w:p>
    <w:tbl>
      <w:tblPr>
        <w:tblStyle w:val="3"/>
        <w:tblpPr w:leftFromText="180" w:rightFromText="180" w:vertAnchor="text" w:horzAnchor="margin" w:tblpX="78" w:tblpY="2"/>
        <w:tblW w:w="9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899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860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bCs/>
                <w:sz w:val="24"/>
              </w:rPr>
            </w:pPr>
            <w:r>
              <w:rPr>
                <w:rFonts w:hint="eastAsia" w:ascii="黑体" w:hAnsi="Times New Roman" w:eastAsia="黑体" w:cs="Times New Roman"/>
                <w:bCs/>
                <w:sz w:val="24"/>
              </w:rPr>
              <w:t>授课</w:t>
            </w:r>
          </w:p>
          <w:p>
            <w:pPr>
              <w:spacing w:line="320" w:lineRule="exact"/>
              <w:jc w:val="center"/>
              <w:rPr>
                <w:rFonts w:hint="eastAsia" w:ascii="黑体" w:hAnsi="Times New Roman" w:eastAsia="黑体" w:cs="Times New Roman"/>
                <w:bCs/>
                <w:sz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bCs/>
                <w:sz w:val="24"/>
              </w:rPr>
              <w:t>主题</w:t>
            </w:r>
          </w:p>
        </w:tc>
        <w:tc>
          <w:tcPr>
            <w:tcW w:w="83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bookmarkStart w:id="0" w:name="_Toc328527832"/>
            <w:bookmarkStart w:id="1" w:name="_Toc83451815"/>
            <w:bookmarkStart w:id="2" w:name="_Toc328527833"/>
            <w:r>
              <w:rPr>
                <w:rFonts w:hint="eastAsia" w:ascii="黑体" w:hAnsi="Times New Roman" w:eastAsia="黑体" w:cs="Times New Roman"/>
                <w:sz w:val="28"/>
                <w:szCs w:val="28"/>
              </w:rPr>
              <w:t>第**章</w:t>
            </w:r>
            <w:bookmarkEnd w:id="0"/>
            <w:bookmarkEnd w:id="1"/>
            <w:bookmarkEnd w:id="2"/>
            <w:r>
              <w:rPr>
                <w:rFonts w:hint="eastAsia" w:ascii="黑体" w:hAnsi="Times New Roman" w:eastAsia="黑体" w:cs="Times New Roman"/>
                <w:sz w:val="28"/>
                <w:szCs w:val="28"/>
              </w:rPr>
              <w:t>第**节****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atLeast"/>
        </w:trPr>
        <w:tc>
          <w:tcPr>
            <w:tcW w:w="86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bCs/>
                <w:sz w:val="24"/>
              </w:rPr>
            </w:pPr>
            <w:r>
              <w:rPr>
                <w:rFonts w:hint="eastAsia" w:ascii="黑体" w:hAnsi="Times New Roman" w:eastAsia="黑体" w:cs="Times New Roman"/>
                <w:bCs/>
                <w:sz w:val="24"/>
              </w:rPr>
              <w:t>教学目标</w:t>
            </w:r>
          </w:p>
        </w:tc>
        <w:tc>
          <w:tcPr>
            <w:tcW w:w="8309" w:type="dxa"/>
            <w:gridSpan w:val="2"/>
          </w:tcPr>
          <w:p>
            <w:pPr>
              <w:adjustRightInd w:val="0"/>
              <w:snapToGrid w:val="0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Cs w:val="21"/>
              </w:rPr>
              <w:t>提示：</w:t>
            </w:r>
            <w:r>
              <w:rPr>
                <w:rFonts w:hint="eastAsia" w:ascii="宋体" w:hAnsi="宋体"/>
                <w:szCs w:val="21"/>
              </w:rPr>
              <w:t>从知识与技能、过程与方法、情感态度价值观三方面对现有教学目标进行优化与完善</w:t>
            </w:r>
            <w:r>
              <w:rPr>
                <w:rFonts w:hint="eastAsia" w:ascii="宋体" w:hAnsi="宋体"/>
                <w:sz w:val="30"/>
                <w:szCs w:val="30"/>
              </w:rPr>
              <w:t>。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要求：</w:t>
            </w: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教学目标可测量；</w:t>
            </w: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过程与方法目标体现学生信息素养的积累。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</w:trPr>
        <w:tc>
          <w:tcPr>
            <w:tcW w:w="86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bCs/>
                <w:sz w:val="24"/>
              </w:rPr>
            </w:pPr>
            <w:r>
              <w:rPr>
                <w:rFonts w:hint="eastAsia" w:ascii="黑体" w:hAnsi="Times New Roman" w:eastAsia="黑体" w:cs="Times New Roman"/>
                <w:bCs/>
                <w:sz w:val="24"/>
              </w:rPr>
              <w:t>学情分析</w:t>
            </w:r>
          </w:p>
        </w:tc>
        <w:tc>
          <w:tcPr>
            <w:tcW w:w="8309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提示：</w:t>
            </w:r>
            <w:r>
              <w:rPr>
                <w:rFonts w:hint="eastAsia" w:ascii="宋体" w:hAnsi="宋体"/>
                <w:szCs w:val="21"/>
              </w:rPr>
              <w:t>学生的认知规律与特点；学生已有知识与经验基础。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</w:trPr>
        <w:tc>
          <w:tcPr>
            <w:tcW w:w="860" w:type="dxa"/>
            <w:vAlign w:val="center"/>
          </w:tcPr>
          <w:p>
            <w:pPr>
              <w:spacing w:line="360" w:lineRule="auto"/>
              <w:rPr>
                <w:rFonts w:ascii="黑体" w:hAnsi="Times New Roman" w:eastAsia="黑体" w:cs="Times New Roman"/>
                <w:bCs/>
                <w:sz w:val="24"/>
              </w:rPr>
            </w:pPr>
            <w:r>
              <w:rPr>
                <w:rFonts w:hint="eastAsia" w:ascii="黑体" w:hAnsi="Times New Roman" w:eastAsia="黑体" w:cs="Times New Roman"/>
                <w:bCs/>
                <w:sz w:val="24"/>
              </w:rPr>
              <w:t>教学重难点</w:t>
            </w:r>
          </w:p>
        </w:tc>
        <w:tc>
          <w:tcPr>
            <w:tcW w:w="8309" w:type="dxa"/>
            <w:gridSpan w:val="2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提示：</w:t>
            </w:r>
            <w:r>
              <w:rPr>
                <w:rFonts w:hint="eastAsia" w:ascii="宋体" w:hAnsi="宋体"/>
                <w:szCs w:val="21"/>
              </w:rPr>
              <w:t>将必须要掌握的知识、技能、思维界定为重点；将教学目标难以达成的知识、技能、思维界定为难点。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要求：</w:t>
            </w: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重难点的选择上尽可能用信息技术进行突破；</w:t>
            </w: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重难点指向能力目标的达成。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Cs/>
                <w:sz w:val="24"/>
              </w:rPr>
            </w:pPr>
            <w:r>
              <w:rPr>
                <w:rFonts w:hint="eastAsia" w:ascii="黑体" w:hAnsi="Times New Roman" w:eastAsia="黑体" w:cs="Times New Roman"/>
                <w:bCs/>
                <w:sz w:val="24"/>
              </w:rPr>
              <w:t>教学方法</w:t>
            </w:r>
          </w:p>
        </w:tc>
        <w:tc>
          <w:tcPr>
            <w:tcW w:w="8309" w:type="dxa"/>
            <w:gridSpan w:val="2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提示：</w:t>
            </w:r>
            <w:r>
              <w:rPr>
                <w:rFonts w:hint="eastAsia" w:ascii="宋体" w:hAnsi="宋体"/>
                <w:szCs w:val="21"/>
              </w:rPr>
              <w:t>体现智慧教育的基本理念和方法。</w:t>
            </w:r>
          </w:p>
          <w:p>
            <w:pPr>
              <w:spacing w:line="360" w:lineRule="exact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要求：</w:t>
            </w: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教学方法应体现学生自主、合作、探究；</w:t>
            </w: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实施教学方法时尽可能利用信息化教学资源与工具软件来完成。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bCs/>
                <w:sz w:val="24"/>
              </w:rPr>
            </w:pPr>
            <w:r>
              <w:rPr>
                <w:rFonts w:hint="eastAsia" w:ascii="黑体" w:hAnsi="宋体" w:eastAsia="黑体" w:cs="Times New Roman"/>
                <w:bCs/>
                <w:sz w:val="24"/>
              </w:rPr>
              <w:t>教具</w:t>
            </w:r>
          </w:p>
        </w:tc>
        <w:tc>
          <w:tcPr>
            <w:tcW w:w="6899" w:type="dxa"/>
          </w:tcPr>
          <w:p>
            <w:pPr>
              <w:spacing w:line="400" w:lineRule="exac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提示：</w:t>
            </w:r>
            <w:r>
              <w:rPr>
                <w:rFonts w:hint="eastAsia" w:ascii="宋体" w:hAnsi="宋体"/>
                <w:szCs w:val="21"/>
              </w:rPr>
              <w:t>要注明教学活动使用的软硬件工具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教学组织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3" w:hRule="atLeast"/>
        </w:trPr>
        <w:tc>
          <w:tcPr>
            <w:tcW w:w="8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Times New Roman" w:eastAsia="黑体" w:cs="Times New Roman"/>
                <w:bCs/>
                <w:sz w:val="24"/>
              </w:rPr>
            </w:pPr>
            <w:r>
              <w:rPr>
                <w:rFonts w:hint="eastAsia" w:ascii="黑体" w:hAnsi="Times New Roman" w:eastAsia="黑体" w:cs="Times New Roman"/>
                <w:bCs/>
                <w:sz w:val="24"/>
              </w:rPr>
              <w:t>教学过程</w:t>
            </w:r>
          </w:p>
        </w:tc>
        <w:tc>
          <w:tcPr>
            <w:tcW w:w="6899" w:type="dxa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  <w:b/>
              </w:rPr>
              <w:t>要求：</w:t>
            </w:r>
            <w:r>
              <w:rPr>
                <w:rFonts w:hint="eastAsia" w:ascii="宋体" w:hAnsi="宋体"/>
                <w:bCs/>
              </w:rPr>
              <w:t>1.教</w:t>
            </w:r>
            <w:r>
              <w:rPr>
                <w:rFonts w:hint="eastAsia" w:ascii="宋体" w:hAnsi="宋体"/>
              </w:rPr>
              <w:t>学内容的任务化；2.教学活动要体现具体资源与工具的应用；3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任务与活动设计能够突破重难点。</w:t>
            </w:r>
          </w:p>
          <w:p>
            <w:pPr>
              <w:tabs>
                <w:tab w:val="left" w:pos="760"/>
              </w:tabs>
              <w:ind w:left="471"/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spacing w:line="460" w:lineRule="exact"/>
              <w:ind w:firstLine="525" w:firstLineChars="2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0" w:type="dxa"/>
          </w:tcPr>
          <w:p>
            <w:pPr>
              <w:spacing w:line="280" w:lineRule="exact"/>
              <w:ind w:firstLine="525" w:firstLineChars="25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bookmarkStart w:id="3" w:name="_GoBack"/>
      <w:bookmarkEnd w:id="3"/>
      <w:r>
        <w:rPr>
          <w:rFonts w:hint="eastAsia"/>
          <w:sz w:val="28"/>
          <w:szCs w:val="28"/>
        </w:rPr>
        <w:t>附件3</w:t>
      </w:r>
    </w:p>
    <w:p>
      <w:pPr>
        <w:jc w:val="center"/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黑体" w:hAnsi="Times New Roman" w:eastAsia="黑体" w:cs="Times New Roman"/>
          <w:sz w:val="30"/>
          <w:szCs w:val="30"/>
        </w:rPr>
        <w:t>比赛评分标准</w:t>
      </w:r>
    </w:p>
    <w:tbl>
      <w:tblPr>
        <w:tblStyle w:val="4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4918"/>
        <w:gridCol w:w="740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评价指标</w:t>
            </w:r>
          </w:p>
        </w:tc>
        <w:tc>
          <w:tcPr>
            <w:tcW w:w="49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评分标准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权重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754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教学目标的确定</w:t>
            </w:r>
          </w:p>
        </w:tc>
        <w:tc>
          <w:tcPr>
            <w:tcW w:w="49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准确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比较准确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基本准确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不准确</w:t>
            </w:r>
            <w:r>
              <w:rPr>
                <w:rFonts w:hint="eastAsia"/>
                <w:sz w:val="24"/>
              </w:rPr>
              <w:sym w:font="Wingdings" w:char="00A8"/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10分</w:t>
            </w:r>
          </w:p>
        </w:tc>
        <w:tc>
          <w:tcPr>
            <w:tcW w:w="112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754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教学过程是否体现以学生为中心</w:t>
            </w:r>
          </w:p>
        </w:tc>
        <w:tc>
          <w:tcPr>
            <w:tcW w:w="49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大部分是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基本是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不是</w:t>
            </w:r>
            <w:r>
              <w:rPr>
                <w:rFonts w:hint="eastAsia"/>
                <w:sz w:val="24"/>
              </w:rPr>
              <w:sym w:font="Wingdings" w:char="00A8"/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15分</w:t>
            </w:r>
          </w:p>
        </w:tc>
        <w:tc>
          <w:tcPr>
            <w:tcW w:w="112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754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信息技术与课堂教学整合点选择是否准确</w:t>
            </w:r>
          </w:p>
        </w:tc>
        <w:tc>
          <w:tcPr>
            <w:tcW w:w="49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准确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比较准确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基本准确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不准确</w:t>
            </w:r>
            <w:r>
              <w:rPr>
                <w:rFonts w:hint="eastAsia"/>
                <w:sz w:val="24"/>
              </w:rPr>
              <w:sym w:font="Wingdings" w:char="00A8"/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30分</w:t>
            </w:r>
          </w:p>
        </w:tc>
        <w:tc>
          <w:tcPr>
            <w:tcW w:w="112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754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教学资源及软件的适合性</w:t>
            </w:r>
          </w:p>
        </w:tc>
        <w:tc>
          <w:tcPr>
            <w:tcW w:w="49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合适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比较适合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基本适合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不适合</w:t>
            </w:r>
            <w:r>
              <w:rPr>
                <w:rFonts w:hint="eastAsia"/>
                <w:sz w:val="24"/>
              </w:rPr>
              <w:sym w:font="Wingdings" w:char="00A8"/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30分</w:t>
            </w:r>
          </w:p>
        </w:tc>
        <w:tc>
          <w:tcPr>
            <w:tcW w:w="112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1754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教学效果</w:t>
            </w:r>
          </w:p>
        </w:tc>
        <w:tc>
          <w:tcPr>
            <w:tcW w:w="49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较好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一般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差</w:t>
            </w:r>
            <w:r>
              <w:rPr>
                <w:rFonts w:hint="eastAsia"/>
                <w:sz w:val="24"/>
              </w:rPr>
              <w:sym w:font="Wingdings" w:char="00A8"/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15分</w:t>
            </w:r>
          </w:p>
        </w:tc>
        <w:tc>
          <w:tcPr>
            <w:tcW w:w="1128" w:type="dxa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附件4</w:t>
      </w:r>
    </w:p>
    <w:p>
      <w:pPr>
        <w:pStyle w:val="6"/>
        <w:spacing w:beforeLines="0" w:afterLines="0" w:line="240" w:lineRule="auto"/>
        <w:ind w:firstLine="0" w:firstLineChars="0"/>
        <w:jc w:val="center"/>
      </w:pPr>
      <w:r>
        <w:rPr>
          <w:rFonts w:hint="eastAsia"/>
        </w:rPr>
        <w:t>教学资源技术规范</w:t>
      </w:r>
    </w:p>
    <w:p>
      <w:pPr>
        <w:pStyle w:val="2"/>
        <w:spacing w:before="156" w:beforeLines="50" w:after="156" w:afterLines="50" w:line="400" w:lineRule="exact"/>
        <w:ind w:firstLine="482"/>
        <w:rPr>
          <w:rFonts w:ascii="宋体" w:eastAsia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一、命名规范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文件命名标准统一，均以《授课主题名称》</w:t>
      </w:r>
      <w:r>
        <w:rPr>
          <w:rFonts w:ascii="宋体" w:hAnsi="宋体"/>
          <w:sz w:val="24"/>
        </w:rPr>
        <w:t>+</w:t>
      </w:r>
      <w:r>
        <w:rPr>
          <w:rFonts w:hint="eastAsia" w:ascii="宋体" w:hAnsi="宋体"/>
          <w:sz w:val="24"/>
        </w:rPr>
        <w:t>教师姓名</w:t>
      </w:r>
      <w:r>
        <w:rPr>
          <w:rFonts w:ascii="宋体" w:hAnsi="宋体"/>
          <w:sz w:val="24"/>
        </w:rPr>
        <w:t>+</w:t>
      </w:r>
      <w:r>
        <w:rPr>
          <w:rFonts w:hint="eastAsia" w:ascii="宋体" w:hAnsi="宋体"/>
          <w:sz w:val="24"/>
        </w:rPr>
        <w:t>空格</w:t>
      </w:r>
      <w:r>
        <w:rPr>
          <w:rFonts w:ascii="宋体" w:hAnsi="宋体"/>
          <w:sz w:val="24"/>
        </w:rPr>
        <w:t>+</w:t>
      </w:r>
      <w:r>
        <w:rPr>
          <w:rFonts w:hint="eastAsia" w:ascii="宋体" w:hAnsi="宋体"/>
          <w:sz w:val="24"/>
        </w:rPr>
        <w:t>资源类型命名。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如：《一次函数的图象与性质》李明教学设计（或PPT）</w:t>
      </w:r>
    </w:p>
    <w:p>
      <w:pPr>
        <w:spacing w:before="156" w:beforeLines="50" w:after="156" w:afterLines="50" w:line="400" w:lineRule="exact"/>
        <w:ind w:firstLine="482" w:firstLineChars="20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二、文本</w:t>
      </w:r>
      <w:r>
        <w:rPr>
          <w:rFonts w:ascii="宋体" w:hAnsi="宋体"/>
          <w:b/>
          <w:sz w:val="24"/>
        </w:rPr>
        <w:t>——</w:t>
      </w:r>
      <w:r>
        <w:rPr>
          <w:rFonts w:hint="eastAsia" w:ascii="宋体" w:hAnsi="宋体"/>
          <w:b/>
          <w:sz w:val="24"/>
        </w:rPr>
        <w:t>教学设计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．一节课的教学设计应包括教学内容分析，教学对象分析，教学目标，教学重点、难点分析及解决办法，教学过程等方面。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．</w:t>
      </w:r>
      <w:r>
        <w:rPr>
          <w:rFonts w:ascii="宋体" w:hAnsi="宋体"/>
          <w:sz w:val="24"/>
        </w:rPr>
        <w:t>MicrosoftOfficeWord2013</w:t>
      </w:r>
      <w:r>
        <w:rPr>
          <w:rFonts w:hint="eastAsia" w:ascii="宋体" w:hAnsi="宋体"/>
          <w:sz w:val="24"/>
        </w:rPr>
        <w:t>版本。纸张为</w:t>
      </w:r>
      <w:r>
        <w:rPr>
          <w:rFonts w:ascii="宋体" w:hAnsi="宋体"/>
          <w:sz w:val="24"/>
        </w:rPr>
        <w:t>A4</w:t>
      </w:r>
      <w:r>
        <w:rPr>
          <w:rFonts w:hint="eastAsia" w:ascii="宋体" w:hAnsi="宋体"/>
          <w:sz w:val="24"/>
        </w:rPr>
        <w:t>；页面大小要求</w:t>
      </w:r>
      <w:r>
        <w:rPr>
          <w:rFonts w:ascii="宋体" w:hAnsi="宋体"/>
          <w:sz w:val="24"/>
        </w:rPr>
        <w:t>A4</w:t>
      </w:r>
      <w:r>
        <w:rPr>
          <w:rFonts w:hint="eastAsia" w:ascii="宋体" w:hAnsi="宋体"/>
          <w:sz w:val="24"/>
        </w:rPr>
        <w:t>标准页面，上下边距要求</w:t>
      </w:r>
      <w:r>
        <w:rPr>
          <w:rFonts w:ascii="宋体" w:hAnsi="宋体"/>
          <w:sz w:val="24"/>
        </w:rPr>
        <w:t>2.54</w:t>
      </w:r>
      <w:r>
        <w:rPr>
          <w:rFonts w:hint="eastAsia" w:ascii="宋体" w:hAnsi="宋体"/>
          <w:sz w:val="24"/>
        </w:rPr>
        <w:t>厘米，左右边距要求</w:t>
      </w:r>
      <w:r>
        <w:rPr>
          <w:rFonts w:ascii="宋体" w:hAnsi="宋体"/>
          <w:sz w:val="24"/>
        </w:rPr>
        <w:t>3.18</w:t>
      </w:r>
      <w:r>
        <w:rPr>
          <w:rFonts w:hint="eastAsia" w:ascii="宋体" w:hAnsi="宋体"/>
          <w:sz w:val="24"/>
        </w:rPr>
        <w:t>厘米（即</w:t>
      </w:r>
      <w:r>
        <w:rPr>
          <w:rFonts w:ascii="宋体" w:hAnsi="宋体"/>
          <w:sz w:val="24"/>
        </w:rPr>
        <w:t>MicrosoftOfficeWord</w:t>
      </w:r>
      <w:r>
        <w:rPr>
          <w:rFonts w:hint="eastAsia" w:ascii="宋体" w:hAnsi="宋体"/>
          <w:sz w:val="24"/>
        </w:rPr>
        <w:t>默认格式），纵向纸张方向。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．页码位置：页面底端（页脚）；对齐方式：居中；格式：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……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．主标题为宋体或黑体（英文：</w:t>
      </w:r>
      <w:r>
        <w:rPr>
          <w:rFonts w:ascii="宋体" w:hAnsi="宋体"/>
          <w:sz w:val="24"/>
        </w:rPr>
        <w:t>TimesNewRoman</w:t>
      </w:r>
      <w:r>
        <w:rPr>
          <w:rFonts w:hint="eastAsia" w:ascii="宋体" w:hAnsi="宋体"/>
          <w:sz w:val="24"/>
        </w:rPr>
        <w:t>）三号字加粗居中，中文课题名称要加书名号，段前、段后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倍行间距。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．内容各级标题序号依次为一，（一），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，（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），①等。具体要求如下：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）一级标题顶格，宋体或黑体（英文：</w:t>
      </w:r>
      <w:r>
        <w:rPr>
          <w:rFonts w:ascii="宋体" w:hAnsi="宋体"/>
          <w:sz w:val="24"/>
        </w:rPr>
        <w:t>TimesNewRoman</w:t>
      </w:r>
      <w:r>
        <w:rPr>
          <w:rFonts w:hint="eastAsia" w:ascii="宋体" w:hAnsi="宋体"/>
          <w:sz w:val="24"/>
        </w:rPr>
        <w:t>）四号字加粗，编号后加顿号，如“一、”；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）二级标题首行缩进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字符，宋体（英文：</w:t>
      </w:r>
      <w:r>
        <w:rPr>
          <w:rFonts w:ascii="宋体" w:hAnsi="宋体"/>
          <w:sz w:val="24"/>
        </w:rPr>
        <w:t>TimesNewRoman</w:t>
      </w:r>
      <w:r>
        <w:rPr>
          <w:rFonts w:hint="eastAsia" w:ascii="宋体" w:hAnsi="宋体"/>
          <w:sz w:val="24"/>
        </w:rPr>
        <w:t>）小四号字加粗，编号括号后不加标点，如：“（一）”为正确，“（一）、”为错误；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）三级标题首行缩进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字符，宋体或楷体（英文：</w:t>
      </w:r>
      <w:r>
        <w:rPr>
          <w:rFonts w:ascii="宋体" w:hAnsi="宋体"/>
          <w:sz w:val="24"/>
        </w:rPr>
        <w:t>TimesNewRoman</w:t>
      </w:r>
      <w:r>
        <w:rPr>
          <w:rFonts w:hint="eastAsia" w:ascii="宋体" w:hAnsi="宋体"/>
          <w:sz w:val="24"/>
        </w:rPr>
        <w:t>）小四号字加粗，编号后的“圆点”要求为全角（英文排版例外），加“顿号”为错误，如：“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．”为正确，“</w:t>
      </w:r>
      <w:r>
        <w:rPr>
          <w:rFonts w:ascii="宋体" w:hAnsi="宋体"/>
          <w:sz w:val="24"/>
        </w:rPr>
        <w:t>1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”“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、”都错误；</w:t>
      </w:r>
    </w:p>
    <w:p>
      <w:pPr>
        <w:spacing w:before="156" w:beforeLines="50" w:after="156" w:afterLines="50" w:line="300" w:lineRule="auto"/>
        <w:ind w:firstLine="480" w:firstLineChars="200"/>
        <w:rPr>
          <w:rFonts w:hint="eastAsia" w:ascii="宋体" w:eastAsiaTheme="minorEastAsia"/>
          <w:sz w:val="24"/>
          <w:lang w:eastAsia="zh-CN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）四级及四级以下标题首行缩进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字符，宋体（英文：</w:t>
      </w:r>
      <w:r>
        <w:rPr>
          <w:rFonts w:ascii="宋体" w:hAnsi="宋体"/>
          <w:sz w:val="24"/>
        </w:rPr>
        <w:t>TimesNewRoman</w:t>
      </w:r>
      <w:r>
        <w:rPr>
          <w:rFonts w:hint="eastAsia" w:ascii="宋体" w:hAnsi="宋体"/>
          <w:sz w:val="24"/>
        </w:rPr>
        <w:t>）小四号字，其中四级标题序号中的括号为中文全角（英文排版例外），如：“（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）”为正确，“</w:t>
      </w:r>
      <w:r>
        <w:rPr>
          <w:rFonts w:ascii="宋体" w:hAnsi="宋体"/>
          <w:sz w:val="24"/>
        </w:rPr>
        <w:t>(4)</w:t>
      </w:r>
      <w:r>
        <w:rPr>
          <w:rFonts w:hint="eastAsia" w:ascii="宋体" w:hAnsi="宋体"/>
          <w:sz w:val="24"/>
        </w:rPr>
        <w:t>”为错误；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）标题一般末尾不加标点，如果序号后面的文字是说明内容的，不做标题看待，末尾要有标点。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．正文宋体（英文：</w:t>
      </w:r>
      <w:r>
        <w:rPr>
          <w:rFonts w:ascii="宋体" w:hAnsi="宋体"/>
          <w:sz w:val="24"/>
        </w:rPr>
        <w:t>TimesNewRoman</w:t>
      </w:r>
      <w:r>
        <w:rPr>
          <w:rFonts w:hint="eastAsia" w:ascii="宋体" w:hAnsi="宋体"/>
          <w:sz w:val="24"/>
        </w:rPr>
        <w:t>）小四号字或五号字，</w:t>
      </w:r>
      <w:r>
        <w:rPr>
          <w:rFonts w:ascii="宋体" w:hAnsi="宋体"/>
          <w:sz w:val="24"/>
        </w:rPr>
        <w:t>1.25</w:t>
      </w:r>
      <w:r>
        <w:rPr>
          <w:rFonts w:hint="eastAsia" w:ascii="宋体" w:hAnsi="宋体"/>
          <w:sz w:val="24"/>
        </w:rPr>
        <w:t>倍行距，段前、段后</w:t>
      </w:r>
      <w:r>
        <w:rPr>
          <w:rFonts w:ascii="宋体" w:hAnsi="宋体"/>
          <w:sz w:val="24"/>
        </w:rPr>
        <w:t>0.5</w:t>
      </w:r>
      <w:r>
        <w:rPr>
          <w:rFonts w:hint="eastAsia" w:ascii="宋体" w:hAnsi="宋体"/>
          <w:sz w:val="24"/>
        </w:rPr>
        <w:t>倍行间距，首行缩进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字符。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．图片不能过大，图片标题为宋体或黑体，小四号字或五号字，在图片下方居中。组合图形（如流程图）应采用“组合”格式或画在同一画布上。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．表格的标题为宋体或黑体（英文：</w:t>
      </w:r>
      <w:r>
        <w:rPr>
          <w:rFonts w:ascii="宋体" w:hAnsi="宋体"/>
          <w:sz w:val="24"/>
        </w:rPr>
        <w:t>TimesNewRoman</w:t>
      </w:r>
      <w:r>
        <w:rPr>
          <w:rFonts w:hint="eastAsia" w:ascii="宋体" w:hAnsi="宋体"/>
          <w:sz w:val="24"/>
        </w:rPr>
        <w:t>），小四号字或五号字，在表格上方居中；表格内文字标题、内容为宋体（英文：</w:t>
      </w:r>
      <w:r>
        <w:rPr>
          <w:rFonts w:ascii="宋体" w:hAnsi="宋体"/>
          <w:sz w:val="24"/>
        </w:rPr>
        <w:t>TimesNewRoman</w:t>
      </w:r>
      <w:r>
        <w:rPr>
          <w:rFonts w:hint="eastAsia" w:ascii="宋体" w:hAnsi="宋体"/>
          <w:sz w:val="24"/>
        </w:rPr>
        <w:t>）五号字，单倍行间距。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．对正文进行说明用“小括号”，宋体（英文：</w:t>
      </w:r>
      <w:r>
        <w:rPr>
          <w:rFonts w:ascii="宋体" w:hAnsi="宋体"/>
          <w:sz w:val="24"/>
        </w:rPr>
        <w:t>TimesNewRoman</w:t>
      </w:r>
      <w:r>
        <w:rPr>
          <w:rFonts w:hint="eastAsia" w:ascii="宋体" w:hAnsi="宋体"/>
          <w:sz w:val="24"/>
        </w:rPr>
        <w:t>）小四号字或五号字；教学设计意图用“中括号”（“【】”），楷体小四号字或五号字，可放在相对应的教学环节之下。</w:t>
      </w:r>
    </w:p>
    <w:p>
      <w:pPr>
        <w:pStyle w:val="2"/>
        <w:spacing w:before="156" w:beforeLines="50" w:after="156" w:afterLines="50" w:line="400" w:lineRule="exact"/>
        <w:ind w:firstLine="482"/>
        <w:rPr>
          <w:rFonts w:ascii="宋体" w:eastAsia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三、图片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．能够在</w:t>
      </w:r>
      <w:r>
        <w:rPr>
          <w:rFonts w:ascii="宋体" w:hAnsi="宋体"/>
          <w:sz w:val="24"/>
        </w:rPr>
        <w:t>Intel</w:t>
      </w:r>
      <w:r>
        <w:rPr>
          <w:rFonts w:hint="eastAsia" w:ascii="宋体" w:hAnsi="宋体"/>
          <w:sz w:val="24"/>
        </w:rPr>
        <w:t>赛扬</w:t>
      </w:r>
      <w:r>
        <w:rPr>
          <w:rFonts w:ascii="宋体" w:hAnsi="宋体"/>
          <w:sz w:val="24"/>
        </w:rPr>
        <w:t>2.0GHzCPU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256MBDDR</w:t>
      </w:r>
      <w:r>
        <w:rPr>
          <w:rFonts w:hint="eastAsia" w:ascii="宋体" w:hAnsi="宋体"/>
          <w:sz w:val="24"/>
        </w:rPr>
        <w:t>内存以上配置的计算机上稳定、正常运行。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．采用国际通行的文件格式（</w:t>
      </w:r>
      <w:r>
        <w:rPr>
          <w:rFonts w:ascii="宋体" w:hAnsi="宋体"/>
          <w:sz w:val="24"/>
        </w:rPr>
        <w:t>bmp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jpg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gif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png</w:t>
      </w:r>
      <w:r>
        <w:rPr>
          <w:rFonts w:hint="eastAsia" w:ascii="宋体" w:hAnsi="宋体"/>
          <w:sz w:val="24"/>
        </w:rPr>
        <w:t>格式），尽量避免安装特殊播放程序。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．除特殊要求外，图片像素大小不低于</w:t>
      </w:r>
      <w:r>
        <w:rPr>
          <w:rFonts w:ascii="宋体" w:hAnsi="宋体"/>
          <w:sz w:val="24"/>
        </w:rPr>
        <w:t>640*480</w:t>
      </w:r>
      <w:r>
        <w:rPr>
          <w:rFonts w:hint="eastAsia" w:ascii="宋体" w:hAnsi="宋体"/>
          <w:sz w:val="24"/>
        </w:rPr>
        <w:t>（低于此标准需加以说明）。</w:t>
      </w:r>
    </w:p>
    <w:p>
      <w:pPr>
        <w:pStyle w:val="2"/>
        <w:spacing w:before="156" w:beforeLines="50" w:after="156" w:afterLines="50" w:line="400" w:lineRule="exact"/>
        <w:ind w:firstLine="482"/>
        <w:rPr>
          <w:rFonts w:ascii="宋体" w:eastAsia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四、音频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．数字化音频的采样频率不低于</w:t>
      </w:r>
      <w:r>
        <w:rPr>
          <w:rFonts w:ascii="宋体" w:hAnsi="宋体"/>
          <w:sz w:val="24"/>
        </w:rPr>
        <w:t>48KHZ</w:t>
      </w:r>
      <w:r>
        <w:rPr>
          <w:rFonts w:hint="eastAsia" w:ascii="宋体" w:hAnsi="宋体"/>
          <w:sz w:val="24"/>
        </w:rPr>
        <w:t>，量化位数为</w:t>
      </w:r>
      <w:r>
        <w:rPr>
          <w:rFonts w:ascii="宋体" w:hAnsi="宋体"/>
          <w:sz w:val="24"/>
        </w:rPr>
        <w:t>16</w:t>
      </w:r>
      <w:r>
        <w:rPr>
          <w:rFonts w:hint="eastAsia" w:ascii="宋体" w:hAnsi="宋体"/>
          <w:sz w:val="24"/>
        </w:rPr>
        <w:t>位，声道数为双声道。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．采用国际通行的文件格式（</w:t>
      </w:r>
      <w:r>
        <w:rPr>
          <w:rFonts w:ascii="宋体" w:hAnsi="宋体"/>
          <w:sz w:val="24"/>
        </w:rPr>
        <w:t>mp3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wav</w:t>
      </w:r>
      <w:r>
        <w:rPr>
          <w:rFonts w:hint="eastAsia" w:ascii="宋体" w:hAnsi="宋体"/>
          <w:sz w:val="24"/>
        </w:rPr>
        <w:t>或</w:t>
      </w:r>
      <w:r>
        <w:rPr>
          <w:rFonts w:ascii="宋体" w:hAnsi="宋体"/>
          <w:sz w:val="24"/>
        </w:rPr>
        <w:t>wma</w:t>
      </w:r>
      <w:r>
        <w:rPr>
          <w:rFonts w:hint="eastAsia" w:ascii="宋体" w:hAnsi="宋体"/>
          <w:sz w:val="24"/>
        </w:rPr>
        <w:t>），尽量避免安装特殊播放程序。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．声音清晰、饱满、圆润，无失真、噪声杂音干扰、音量忽大忽小等现象。</w:t>
      </w:r>
    </w:p>
    <w:p>
      <w:pPr>
        <w:pStyle w:val="2"/>
        <w:spacing w:before="156" w:beforeLines="50" w:after="156" w:afterLines="50" w:line="400" w:lineRule="exact"/>
        <w:ind w:firstLine="482"/>
        <w:rPr>
          <w:rFonts w:ascii="宋体" w:eastAsia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五、视频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．记录制式：</w:t>
      </w:r>
      <w:r>
        <w:rPr>
          <w:rFonts w:ascii="宋体" w:hAnsi="宋体"/>
          <w:sz w:val="24"/>
        </w:rPr>
        <w:t>PAL/D</w:t>
      </w:r>
      <w:r>
        <w:rPr>
          <w:rFonts w:hint="eastAsia" w:ascii="宋体" w:hAnsi="宋体"/>
          <w:sz w:val="24"/>
        </w:rPr>
        <w:t>制式；格式：mp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wmv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asf</w:t>
      </w:r>
      <w:r>
        <w:rPr>
          <w:rFonts w:hint="eastAsia" w:ascii="宋体" w:hAnsi="宋体"/>
          <w:sz w:val="24"/>
        </w:rPr>
        <w:t>（资源库）、</w:t>
      </w:r>
      <w:r>
        <w:rPr>
          <w:rFonts w:ascii="宋体" w:hAnsi="宋体"/>
          <w:sz w:val="24"/>
        </w:rPr>
        <w:t>mpeg/DVD</w:t>
      </w:r>
      <w:r>
        <w:rPr>
          <w:rFonts w:hint="eastAsia" w:ascii="宋体" w:hAnsi="宋体"/>
          <w:sz w:val="24"/>
        </w:rPr>
        <w:t>（光盘）或</w:t>
      </w:r>
      <w:r>
        <w:rPr>
          <w:rFonts w:ascii="宋体" w:hAnsi="宋体"/>
          <w:sz w:val="24"/>
        </w:rPr>
        <w:t>flv</w:t>
      </w:r>
      <w:r>
        <w:rPr>
          <w:rFonts w:hint="eastAsia" w:ascii="宋体" w:hAnsi="宋体"/>
          <w:sz w:val="24"/>
        </w:rPr>
        <w:t>（教学平台或网页）。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．视频信号与画面质量。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）稳定性：全片图像同步性能稳定，无失帧现象；图像无抖动跳跃，色彩无突变，编辑点处图像稳定。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）清晰度：分辨率不低于</w:t>
      </w:r>
      <w:r>
        <w:rPr>
          <w:rFonts w:ascii="宋体" w:hAnsi="宋体"/>
          <w:sz w:val="24"/>
        </w:rPr>
        <w:t>1280X720</w:t>
      </w:r>
      <w:r>
        <w:rPr>
          <w:rFonts w:hint="eastAsia" w:ascii="宋体" w:hAnsi="宋体"/>
          <w:sz w:val="24"/>
        </w:rPr>
        <w:t>，码率不低于2Mbps的视频格式。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）色调：白平衡正确，无明显偏色，多机拍摄的镜头衔接处无明显色差。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．音频信号。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）声音清晰、饱满、圆润，无失真、噪声杂音干扰、音量忽大忽小等现象。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）解说声与现场声无明显比例失调；解说声与背景音乐无明显比例失调。声音和画面同步。</w:t>
      </w:r>
    </w:p>
    <w:p>
      <w:pPr>
        <w:pStyle w:val="2"/>
        <w:spacing w:before="156" w:beforeLines="50" w:after="156" w:afterLines="50" w:line="400" w:lineRule="exact"/>
        <w:ind w:firstLine="482"/>
        <w:rPr>
          <w:rFonts w:ascii="宋体" w:eastAsia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六、动画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．动画要求是</w:t>
      </w:r>
      <w:r>
        <w:rPr>
          <w:rFonts w:ascii="宋体" w:hAnsi="宋体"/>
          <w:sz w:val="24"/>
        </w:rPr>
        <w:t>flash</w:t>
      </w:r>
      <w:r>
        <w:rPr>
          <w:rFonts w:hint="eastAsia" w:ascii="宋体" w:hAnsi="宋体"/>
          <w:sz w:val="24"/>
        </w:rPr>
        <w:t>或几何画板制作，文件格式为</w:t>
      </w:r>
      <w:r>
        <w:rPr>
          <w:rFonts w:ascii="宋体" w:hAnsi="宋体"/>
          <w:sz w:val="24"/>
        </w:rPr>
        <w:t>swf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gsp</w:t>
      </w:r>
      <w:r>
        <w:rPr>
          <w:rFonts w:hint="eastAsia" w:ascii="宋体" w:hAnsi="宋体"/>
          <w:sz w:val="24"/>
        </w:rPr>
        <w:t>（几何画板</w:t>
      </w:r>
      <w:r>
        <w:rPr>
          <w:rFonts w:ascii="宋体" w:hAnsi="宋体"/>
          <w:sz w:val="24"/>
        </w:rPr>
        <w:t>5.0</w:t>
      </w:r>
      <w:r>
        <w:rPr>
          <w:rFonts w:hint="eastAsia" w:ascii="宋体" w:hAnsi="宋体"/>
          <w:sz w:val="24"/>
        </w:rPr>
        <w:t>版本）或</w:t>
      </w:r>
      <w:r>
        <w:rPr>
          <w:rFonts w:ascii="宋体" w:hAnsi="宋体"/>
          <w:sz w:val="24"/>
        </w:rPr>
        <w:t>exe</w:t>
      </w:r>
      <w:r>
        <w:rPr>
          <w:rFonts w:hint="eastAsia" w:ascii="宋体" w:hAnsi="宋体"/>
          <w:sz w:val="24"/>
        </w:rPr>
        <w:t>，尽量避免安装特殊播放程序。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．动画页面色彩搭配合理，文字使用得当，各页面有合理的链接按钮。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．动画中所采用的视频为</w:t>
      </w:r>
      <w:r>
        <w:rPr>
          <w:rFonts w:ascii="宋体" w:hAnsi="宋体"/>
          <w:sz w:val="24"/>
        </w:rPr>
        <w:t>wmv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asf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flv</w:t>
      </w:r>
      <w:r>
        <w:rPr>
          <w:rFonts w:hint="eastAsia" w:ascii="宋体" w:hAnsi="宋体"/>
          <w:sz w:val="24"/>
        </w:rPr>
        <w:t>等流媒体格式，画面播放清晰流畅。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．动画中的音频为</w:t>
      </w:r>
      <w:r>
        <w:rPr>
          <w:rFonts w:ascii="宋体" w:hAnsi="宋体"/>
          <w:sz w:val="24"/>
        </w:rPr>
        <w:t>mp3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wma</w:t>
      </w:r>
      <w:r>
        <w:rPr>
          <w:rFonts w:hint="eastAsia" w:ascii="宋体" w:hAnsi="宋体"/>
          <w:sz w:val="24"/>
        </w:rPr>
        <w:t>或</w:t>
      </w:r>
      <w:r>
        <w:rPr>
          <w:rFonts w:ascii="宋体" w:hAnsi="宋体"/>
          <w:sz w:val="24"/>
        </w:rPr>
        <w:t>wav</w:t>
      </w:r>
      <w:r>
        <w:rPr>
          <w:rFonts w:hint="eastAsia" w:ascii="宋体" w:hAnsi="宋体"/>
          <w:sz w:val="24"/>
        </w:rPr>
        <w:t>格式，声音清晰、饱满、圆润，无失真、噪声杂音干扰、音量忽大忽小等现象，声音和画面同步。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．动画中图片压缩比不小于</w:t>
      </w:r>
      <w:r>
        <w:rPr>
          <w:rFonts w:ascii="宋体" w:hAnsi="宋体"/>
          <w:sz w:val="24"/>
        </w:rPr>
        <w:t>80%</w:t>
      </w:r>
      <w:r>
        <w:rPr>
          <w:rFonts w:hint="eastAsia" w:ascii="宋体" w:hAnsi="宋体"/>
          <w:sz w:val="24"/>
        </w:rPr>
        <w:t>。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．能够在</w:t>
      </w:r>
      <w:r>
        <w:rPr>
          <w:rFonts w:ascii="宋体" w:hAnsi="宋体"/>
          <w:sz w:val="24"/>
        </w:rPr>
        <w:t>Intel</w:t>
      </w:r>
      <w:r>
        <w:rPr>
          <w:rFonts w:hint="eastAsia" w:ascii="宋体" w:hAnsi="宋体"/>
          <w:sz w:val="24"/>
        </w:rPr>
        <w:t>赛扬</w:t>
      </w:r>
      <w:r>
        <w:rPr>
          <w:rFonts w:ascii="宋体" w:hAnsi="宋体"/>
          <w:sz w:val="24"/>
        </w:rPr>
        <w:t>2.0GHzCPU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512MBDDR</w:t>
      </w:r>
      <w:r>
        <w:rPr>
          <w:rFonts w:hint="eastAsia" w:ascii="宋体" w:hAnsi="宋体"/>
          <w:sz w:val="24"/>
        </w:rPr>
        <w:t>内存以上配置的计算机上正常、稳定运行。动画播放清晰流畅；各种操作按钮指示明确，所有链接均能正常打开。</w:t>
      </w:r>
    </w:p>
    <w:p>
      <w:pPr>
        <w:pStyle w:val="2"/>
        <w:spacing w:before="156" w:beforeLines="50" w:after="156" w:afterLines="50" w:line="400" w:lineRule="exact"/>
        <w:ind w:firstLine="482"/>
        <w:rPr>
          <w:rFonts w:ascii="宋体" w:eastAsia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七、</w:t>
      </w:r>
      <w:r>
        <w:rPr>
          <w:rFonts w:ascii="宋体" w:hAnsi="宋体"/>
          <w:b/>
          <w:sz w:val="24"/>
          <w:szCs w:val="24"/>
        </w:rPr>
        <w:t>PPT</w:t>
      </w:r>
      <w:r>
        <w:rPr>
          <w:rFonts w:hint="eastAsia" w:ascii="宋体" w:hAnsi="宋体"/>
          <w:b/>
          <w:sz w:val="24"/>
          <w:szCs w:val="24"/>
        </w:rPr>
        <w:t>文稿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．</w:t>
      </w:r>
      <w:r>
        <w:rPr>
          <w:rFonts w:ascii="宋体" w:hAnsi="宋体"/>
          <w:sz w:val="24"/>
        </w:rPr>
        <w:t>MicrosoftOfficePowerPoint2013</w:t>
      </w:r>
      <w:r>
        <w:rPr>
          <w:rFonts w:hint="eastAsia" w:ascii="宋体" w:hAnsi="宋体"/>
          <w:sz w:val="24"/>
        </w:rPr>
        <w:t>版本，</w:t>
      </w:r>
      <w:r>
        <w:rPr>
          <w:rFonts w:ascii="宋体" w:hAnsi="宋体"/>
          <w:sz w:val="24"/>
        </w:rPr>
        <w:t>PPT</w:t>
      </w:r>
      <w:r>
        <w:rPr>
          <w:rFonts w:hint="eastAsia" w:ascii="宋体" w:hAnsi="宋体"/>
          <w:sz w:val="24"/>
        </w:rPr>
        <w:t>页面色彩搭配合理，各页面有合理的链接按钮。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．排版规范、字体大小适中、布局合理。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．课件中所采用的视频为</w:t>
      </w:r>
      <w:r>
        <w:rPr>
          <w:rFonts w:ascii="宋体" w:hAnsi="宋体"/>
          <w:sz w:val="24"/>
        </w:rPr>
        <w:t>wmv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asf</w:t>
      </w:r>
      <w:r>
        <w:rPr>
          <w:rFonts w:hint="eastAsia" w:ascii="宋体" w:hAnsi="宋体"/>
          <w:sz w:val="24"/>
        </w:rPr>
        <w:t>等流媒体格式，画面播放清晰流畅。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．课件中的音频为</w:t>
      </w:r>
      <w:r>
        <w:rPr>
          <w:rFonts w:ascii="宋体" w:hAnsi="宋体"/>
          <w:sz w:val="24"/>
        </w:rPr>
        <w:t>mp3</w:t>
      </w:r>
      <w:r>
        <w:rPr>
          <w:rFonts w:hint="eastAsia" w:ascii="宋体" w:hAnsi="宋体"/>
          <w:sz w:val="24"/>
        </w:rPr>
        <w:t>或</w:t>
      </w:r>
      <w:r>
        <w:rPr>
          <w:rFonts w:ascii="宋体" w:hAnsi="宋体"/>
          <w:sz w:val="24"/>
        </w:rPr>
        <w:t>wma</w:t>
      </w:r>
      <w:r>
        <w:rPr>
          <w:rFonts w:hint="eastAsia" w:ascii="宋体" w:hAnsi="宋体"/>
          <w:sz w:val="24"/>
        </w:rPr>
        <w:t>格式，声音清晰、饱满、圆润，无失真、噪声杂音干扰、音量忽大忽小等现象。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．课件中的图片为</w:t>
      </w:r>
      <w:r>
        <w:rPr>
          <w:rFonts w:ascii="宋体" w:hAnsi="宋体"/>
          <w:sz w:val="24"/>
        </w:rPr>
        <w:t>jpg</w:t>
      </w:r>
      <w:r>
        <w:rPr>
          <w:rFonts w:hint="eastAsia" w:ascii="宋体" w:hAnsi="宋体"/>
          <w:sz w:val="24"/>
        </w:rPr>
        <w:t>格式或</w:t>
      </w:r>
      <w:r>
        <w:rPr>
          <w:rFonts w:ascii="宋体" w:hAnsi="宋体"/>
          <w:sz w:val="24"/>
        </w:rPr>
        <w:t>gif</w:t>
      </w:r>
      <w:r>
        <w:rPr>
          <w:rFonts w:hint="eastAsia" w:ascii="宋体" w:hAnsi="宋体"/>
          <w:sz w:val="24"/>
        </w:rPr>
        <w:t>格式。要求图片影像清晰，不要带有多余的链接和其他公司或组织的标识。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．课件中的</w:t>
      </w:r>
      <w:r>
        <w:rPr>
          <w:rFonts w:ascii="宋体" w:hAnsi="宋体"/>
          <w:sz w:val="24"/>
        </w:rPr>
        <w:t>Flash</w:t>
      </w:r>
      <w:r>
        <w:rPr>
          <w:rFonts w:hint="eastAsia" w:ascii="宋体" w:hAnsi="宋体"/>
          <w:sz w:val="24"/>
        </w:rPr>
        <w:t>动画要求插入到幻灯片中播放，如使用</w:t>
      </w:r>
      <w:r>
        <w:rPr>
          <w:rFonts w:ascii="宋体" w:hAnsi="宋体"/>
          <w:sz w:val="24"/>
        </w:rPr>
        <w:t>ShockwaveFlashObject</w:t>
      </w:r>
      <w:r>
        <w:rPr>
          <w:rFonts w:hint="eastAsia" w:ascii="宋体" w:hAnsi="宋体"/>
          <w:sz w:val="24"/>
        </w:rPr>
        <w:t>控件插入</w:t>
      </w:r>
      <w:r>
        <w:rPr>
          <w:rFonts w:ascii="宋体" w:hAnsi="宋体"/>
          <w:sz w:val="24"/>
        </w:rPr>
        <w:t>Flash</w:t>
      </w:r>
      <w:r>
        <w:rPr>
          <w:rFonts w:hint="eastAsia" w:ascii="宋体" w:hAnsi="宋体"/>
          <w:sz w:val="24"/>
        </w:rPr>
        <w:t>对象。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7.</w:t>
      </w:r>
      <w:r>
        <w:rPr>
          <w:rFonts w:hint="eastAsia" w:ascii="宋体" w:hAnsi="宋体"/>
          <w:sz w:val="24"/>
        </w:rPr>
        <w:t>课件中链接的资源，需要链接教学过程中使用的视频、音频、图片、动画等资源，资源需要以完全嵌入的方式插入到</w:t>
      </w:r>
      <w:r>
        <w:rPr>
          <w:rFonts w:ascii="宋体" w:hAnsi="宋体"/>
          <w:sz w:val="24"/>
        </w:rPr>
        <w:t>PowerPoint2013</w:t>
      </w:r>
      <w:r>
        <w:rPr>
          <w:rFonts w:hint="eastAsia" w:ascii="宋体" w:hAnsi="宋体"/>
          <w:sz w:val="24"/>
        </w:rPr>
        <w:t>中，保存为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个文件。</w:t>
      </w:r>
    </w:p>
    <w:p>
      <w:pPr>
        <w:pStyle w:val="2"/>
        <w:spacing w:before="156" w:beforeLines="50" w:after="156" w:afterLines="50" w:line="400" w:lineRule="exact"/>
        <w:ind w:firstLine="482"/>
        <w:rPr>
          <w:rFonts w:ascii="宋体" w:eastAsia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八、网页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．浏览器兼容性测试支持</w:t>
      </w:r>
      <w:r>
        <w:rPr>
          <w:rFonts w:ascii="宋体" w:hAnsi="宋体"/>
          <w:sz w:val="24"/>
        </w:rPr>
        <w:t>IE</w:t>
      </w:r>
      <w:r>
        <w:rPr>
          <w:rFonts w:hint="eastAsia" w:ascii="宋体" w:hAnsi="宋体"/>
          <w:sz w:val="24"/>
        </w:rPr>
        <w:t>、火狐等主流浏览器。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．网页在</w:t>
      </w:r>
      <w:r>
        <w:rPr>
          <w:rFonts w:ascii="宋体" w:hAnsi="宋体"/>
          <w:sz w:val="24"/>
        </w:rPr>
        <w:t>1024*768</w:t>
      </w:r>
      <w:r>
        <w:rPr>
          <w:rFonts w:hint="eastAsia" w:ascii="宋体" w:hAnsi="宋体"/>
          <w:sz w:val="24"/>
        </w:rPr>
        <w:t>分辨率下观看效果理想，同时在其它分辨率下无变形。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．板块布局合理，各部分色彩搭配自然，页面格式排版要简洁美观。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．网页中链接的资源存放合理有序，确保网络传输中链接全部有效，没有无效链接。注：网页中所有的文件或文件夹名均需使用阿拉伯数字、拼音或英文，且所有文件扩展名要为小写，以避免与一些资源库软件不兼容。</w:t>
      </w:r>
    </w:p>
    <w:p>
      <w:pPr>
        <w:spacing w:before="156" w:beforeLines="50" w:after="156" w:afterLines="50" w:line="30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．网页中视频格式为</w:t>
      </w:r>
      <w:r>
        <w:rPr>
          <w:rFonts w:ascii="宋体" w:hAnsi="宋体"/>
          <w:sz w:val="24"/>
        </w:rPr>
        <w:t>wmv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asf</w:t>
      </w:r>
      <w:r>
        <w:rPr>
          <w:rFonts w:hint="eastAsia" w:ascii="宋体" w:hAnsi="宋体"/>
          <w:sz w:val="24"/>
        </w:rPr>
        <w:t>或</w:t>
      </w:r>
      <w:r>
        <w:rPr>
          <w:rFonts w:ascii="宋体" w:hAnsi="宋体"/>
          <w:sz w:val="24"/>
        </w:rPr>
        <w:t>flv</w:t>
      </w:r>
      <w:r>
        <w:rPr>
          <w:rFonts w:hint="eastAsia" w:ascii="宋体" w:hAnsi="宋体"/>
          <w:sz w:val="24"/>
        </w:rPr>
        <w:t>，音频格式为</w:t>
      </w:r>
      <w:r>
        <w:rPr>
          <w:rFonts w:ascii="宋体" w:hAnsi="宋体"/>
          <w:sz w:val="24"/>
        </w:rPr>
        <w:t>mp3</w:t>
      </w:r>
      <w:r>
        <w:rPr>
          <w:rFonts w:hint="eastAsia" w:ascii="宋体" w:hAnsi="宋体"/>
          <w:sz w:val="24"/>
        </w:rPr>
        <w:t>或</w:t>
      </w:r>
      <w:r>
        <w:rPr>
          <w:rFonts w:ascii="宋体" w:hAnsi="宋体"/>
          <w:sz w:val="24"/>
        </w:rPr>
        <w:t>wma</w:t>
      </w:r>
      <w:r>
        <w:rPr>
          <w:rFonts w:hint="eastAsia" w:ascii="宋体" w:hAnsi="宋体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D8261BB"/>
    <w:rsid w:val="4E3022B5"/>
    <w:rsid w:val="6A751DB3"/>
    <w:rsid w:val="6F68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640" w:firstLineChars="200"/>
    </w:pPr>
    <w:rPr>
      <w:rFonts w:ascii="仿宋_GB2312" w:eastAsia="仿宋_GB2312"/>
      <w:sz w:val="32"/>
      <w:szCs w:val="2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Char"/>
    <w:basedOn w:val="1"/>
    <w:qFormat/>
    <w:uiPriority w:val="99"/>
    <w:pPr>
      <w:widowControl/>
      <w:spacing w:beforeLines="50" w:afterLines="50" w:line="300" w:lineRule="auto"/>
      <w:ind w:firstLine="480" w:firstLineChars="200"/>
      <w:jc w:val="left"/>
    </w:pPr>
    <w:rPr>
      <w:rFonts w:ascii="宋体" w:hAnsi="宋体"/>
      <w:b/>
      <w:bCs/>
      <w:kern w:val="0"/>
      <w:sz w:val="28"/>
      <w:szCs w:val="2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可樂泡麵</dc:creator>
  <lastModifiedBy>可樂泡麵</lastModifiedBy>
  <dcterms:modified xsi:type="dcterms:W3CDTF">2019-10-17T07:04:15Z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